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2A" w:rsidRPr="00491938" w:rsidRDefault="00491938" w:rsidP="00491938">
      <w:pPr>
        <w:spacing w:after="0" w:line="240" w:lineRule="auto"/>
        <w:ind w:left="4248" w:firstLine="708"/>
        <w:rPr>
          <w:rFonts w:ascii="Times New Roman" w:hAnsi="Times New Roman" w:cs="Times New Roman"/>
          <w:caps/>
          <w:sz w:val="20"/>
          <w:szCs w:val="24"/>
        </w:rPr>
      </w:pPr>
      <w:bookmarkStart w:id="0" w:name="_GoBack"/>
      <w:bookmarkEnd w:id="0"/>
      <w:r w:rsidRPr="00491938">
        <w:rPr>
          <w:rFonts w:ascii="Times New Roman" w:hAnsi="Times New Roman" w:cs="Times New Roman"/>
          <w:caps/>
          <w:sz w:val="20"/>
          <w:szCs w:val="24"/>
        </w:rPr>
        <w:t>…</w:t>
      </w:r>
      <w:r w:rsidRPr="00491938">
        <w:rPr>
          <w:rFonts w:ascii="Times New Roman" w:hAnsi="Times New Roman" w:cs="Times New Roman"/>
          <w:sz w:val="20"/>
          <w:szCs w:val="24"/>
        </w:rPr>
        <w:t>/2020. (</w:t>
      </w:r>
      <w:r w:rsidR="00543ED0">
        <w:rPr>
          <w:rFonts w:ascii="Times New Roman" w:hAnsi="Times New Roman" w:cs="Times New Roman"/>
          <w:sz w:val="20"/>
          <w:szCs w:val="24"/>
        </w:rPr>
        <w:t>VI</w:t>
      </w:r>
      <w:r w:rsidRPr="00491938">
        <w:rPr>
          <w:rFonts w:ascii="Times New Roman" w:hAnsi="Times New Roman" w:cs="Times New Roman"/>
          <w:sz w:val="20"/>
          <w:szCs w:val="24"/>
        </w:rPr>
        <w:t>.25) XI. ÖK. határozat melléklete</w:t>
      </w:r>
    </w:p>
    <w:p w:rsidR="005D561C" w:rsidRPr="0093487C" w:rsidRDefault="005D561C" w:rsidP="00AA23D0">
      <w:pPr>
        <w:spacing w:after="0" w:line="240" w:lineRule="auto"/>
        <w:jc w:val="center"/>
        <w:rPr>
          <w:rFonts w:ascii="Times New Roman" w:hAnsi="Times New Roman" w:cs="Times New Roman"/>
          <w:b/>
          <w:caps/>
          <w:sz w:val="24"/>
          <w:szCs w:val="24"/>
        </w:rPr>
      </w:pPr>
    </w:p>
    <w:p w:rsidR="009F2265" w:rsidRPr="0093487C" w:rsidRDefault="0093487C" w:rsidP="0093487C">
      <w:pPr>
        <w:widowControl w:val="0"/>
        <w:spacing w:after="0" w:line="300" w:lineRule="auto"/>
        <w:ind w:left="858" w:right="871"/>
        <w:jc w:val="center"/>
        <w:rPr>
          <w:rFonts w:ascii="Times New Roman" w:hAnsi="Times New Roman"/>
          <w:b/>
          <w:spacing w:val="13"/>
          <w:sz w:val="24"/>
          <w:szCs w:val="24"/>
        </w:rPr>
      </w:pPr>
      <w:r w:rsidRPr="0093487C">
        <w:rPr>
          <w:rFonts w:ascii="Times New Roman" w:hAnsi="Times New Roman"/>
          <w:b/>
          <w:spacing w:val="13"/>
          <w:sz w:val="24"/>
          <w:szCs w:val="24"/>
        </w:rPr>
        <w:t xml:space="preserve">BUDAPEST XI. KERÜLET ÚJBUDA </w:t>
      </w:r>
    </w:p>
    <w:p w:rsidR="009F2265" w:rsidRPr="0093487C" w:rsidRDefault="0093487C" w:rsidP="0093487C">
      <w:pPr>
        <w:widowControl w:val="0"/>
        <w:spacing w:after="0" w:line="300" w:lineRule="auto"/>
        <w:ind w:left="858" w:right="871"/>
        <w:jc w:val="center"/>
        <w:rPr>
          <w:rFonts w:ascii="Times New Roman" w:hAnsi="Times New Roman"/>
          <w:b/>
          <w:spacing w:val="13"/>
          <w:sz w:val="24"/>
          <w:szCs w:val="24"/>
        </w:rPr>
      </w:pPr>
      <w:r w:rsidRPr="0093487C">
        <w:rPr>
          <w:rFonts w:ascii="Times New Roman" w:hAnsi="Times New Roman"/>
          <w:b/>
          <w:spacing w:val="13"/>
          <w:sz w:val="24"/>
          <w:szCs w:val="24"/>
        </w:rPr>
        <w:t>ÖNKORMÁNYZATA</w:t>
      </w:r>
    </w:p>
    <w:p w:rsidR="00AA23D0" w:rsidRPr="0093487C" w:rsidRDefault="0093487C" w:rsidP="0093487C">
      <w:pPr>
        <w:widowControl w:val="0"/>
        <w:spacing w:after="0" w:line="300" w:lineRule="auto"/>
        <w:ind w:left="858" w:right="871"/>
        <w:jc w:val="center"/>
        <w:rPr>
          <w:rFonts w:ascii="Times New Roman" w:hAnsi="Times New Roman"/>
          <w:b/>
          <w:spacing w:val="13"/>
          <w:sz w:val="24"/>
          <w:szCs w:val="24"/>
        </w:rPr>
      </w:pPr>
      <w:r w:rsidRPr="0093487C">
        <w:rPr>
          <w:rFonts w:ascii="Times New Roman" w:hAnsi="Times New Roman"/>
          <w:b/>
          <w:spacing w:val="13"/>
          <w:sz w:val="24"/>
          <w:szCs w:val="24"/>
        </w:rPr>
        <w:t>PÁLYÁZATOT HIRDET</w:t>
      </w:r>
    </w:p>
    <w:p w:rsidR="00AA23D0" w:rsidRPr="0093487C" w:rsidRDefault="0093487C" w:rsidP="0093487C">
      <w:pPr>
        <w:widowControl w:val="0"/>
        <w:spacing w:after="0" w:line="300" w:lineRule="auto"/>
        <w:ind w:left="858" w:right="871"/>
        <w:jc w:val="center"/>
        <w:rPr>
          <w:rFonts w:ascii="Times New Roman" w:hAnsi="Times New Roman"/>
          <w:b/>
          <w:spacing w:val="13"/>
          <w:sz w:val="24"/>
          <w:szCs w:val="24"/>
        </w:rPr>
      </w:pPr>
      <w:r w:rsidRPr="0093487C">
        <w:rPr>
          <w:rFonts w:ascii="Times New Roman" w:hAnsi="Times New Roman"/>
          <w:b/>
          <w:spacing w:val="13"/>
          <w:sz w:val="24"/>
          <w:szCs w:val="24"/>
        </w:rPr>
        <w:t>FELELŐS VÁLLALKOZÁS ÚJBUDA DÍJ</w:t>
      </w:r>
    </w:p>
    <w:p w:rsidR="00AA23D0" w:rsidRPr="0093487C" w:rsidRDefault="0093487C" w:rsidP="0093487C">
      <w:pPr>
        <w:widowControl w:val="0"/>
        <w:spacing w:after="0" w:line="300" w:lineRule="auto"/>
        <w:ind w:left="858" w:right="871"/>
        <w:jc w:val="center"/>
        <w:rPr>
          <w:rFonts w:ascii="Times New Roman" w:hAnsi="Times New Roman"/>
          <w:b/>
          <w:spacing w:val="13"/>
          <w:sz w:val="24"/>
          <w:szCs w:val="24"/>
        </w:rPr>
      </w:pPr>
      <w:r w:rsidRPr="0093487C">
        <w:rPr>
          <w:rFonts w:ascii="Times New Roman" w:hAnsi="Times New Roman"/>
          <w:b/>
          <w:spacing w:val="13"/>
          <w:sz w:val="24"/>
          <w:szCs w:val="24"/>
        </w:rPr>
        <w:t>ELNYERÉSÉRE</w:t>
      </w:r>
    </w:p>
    <w:p w:rsidR="00AA23D0" w:rsidRPr="0093487C" w:rsidRDefault="00AA23D0" w:rsidP="0093487C">
      <w:pPr>
        <w:widowControl w:val="0"/>
        <w:spacing w:after="0" w:line="300" w:lineRule="auto"/>
        <w:ind w:left="858" w:right="871"/>
        <w:jc w:val="center"/>
        <w:rPr>
          <w:rFonts w:ascii="Times New Roman" w:hAnsi="Times New Roman"/>
          <w:spacing w:val="13"/>
          <w:sz w:val="24"/>
          <w:szCs w:val="24"/>
        </w:rPr>
      </w:pPr>
    </w:p>
    <w:p w:rsidR="00AA23D0" w:rsidRPr="00C41248" w:rsidRDefault="00AA23D0" w:rsidP="00AA23D0">
      <w:pPr>
        <w:spacing w:after="0" w:line="240" w:lineRule="auto"/>
        <w:rPr>
          <w:rFonts w:ascii="Times New Roman" w:hAnsi="Times New Roman" w:cs="Times New Roman"/>
          <w:b/>
          <w:sz w:val="24"/>
          <w:szCs w:val="24"/>
        </w:rPr>
      </w:pPr>
    </w:p>
    <w:p w:rsidR="00AA23D0" w:rsidRPr="009F2265" w:rsidRDefault="00AA23D0" w:rsidP="00AA23D0">
      <w:pPr>
        <w:spacing w:after="0" w:line="240" w:lineRule="auto"/>
        <w:jc w:val="both"/>
        <w:rPr>
          <w:rFonts w:ascii="Times New Roman" w:hAnsi="Times New Roman" w:cs="Times New Roman"/>
          <w:b/>
          <w:sz w:val="24"/>
          <w:szCs w:val="24"/>
        </w:rPr>
      </w:pPr>
      <w:r w:rsidRPr="009F2265">
        <w:rPr>
          <w:rFonts w:ascii="Times New Roman" w:hAnsi="Times New Roman" w:cs="Times New Roman"/>
          <w:b/>
          <w:sz w:val="24"/>
          <w:szCs w:val="24"/>
        </w:rPr>
        <w:t>A pályázat kiírója:</w:t>
      </w:r>
    </w:p>
    <w:p w:rsidR="00AA23D0" w:rsidRPr="009F2265" w:rsidRDefault="009F2265" w:rsidP="00AA2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Budapest Főváros XI. Kerület </w:t>
      </w:r>
      <w:r w:rsidR="00AA23D0" w:rsidRPr="009F2265">
        <w:rPr>
          <w:rFonts w:ascii="Times New Roman" w:hAnsi="Times New Roman" w:cs="Times New Roman"/>
          <w:sz w:val="24"/>
          <w:szCs w:val="24"/>
        </w:rPr>
        <w:t>Újbuda Önkormányzata</w:t>
      </w:r>
    </w:p>
    <w:p w:rsidR="00AA23D0" w:rsidRPr="009F2265" w:rsidRDefault="00AA23D0" w:rsidP="00AA23D0">
      <w:pPr>
        <w:spacing w:after="0" w:line="240" w:lineRule="auto"/>
        <w:jc w:val="both"/>
        <w:rPr>
          <w:rFonts w:ascii="Times New Roman" w:hAnsi="Times New Roman" w:cs="Times New Roman"/>
          <w:b/>
          <w:sz w:val="24"/>
          <w:szCs w:val="24"/>
        </w:rPr>
      </w:pPr>
    </w:p>
    <w:p w:rsidR="00AA23D0" w:rsidRPr="009F2265" w:rsidRDefault="00AA23D0" w:rsidP="00AA23D0">
      <w:pPr>
        <w:spacing w:after="0" w:line="240" w:lineRule="auto"/>
        <w:jc w:val="both"/>
        <w:rPr>
          <w:rFonts w:ascii="Times New Roman" w:hAnsi="Times New Roman" w:cs="Times New Roman"/>
          <w:sz w:val="24"/>
          <w:szCs w:val="24"/>
        </w:rPr>
      </w:pPr>
      <w:r w:rsidRPr="009F2265">
        <w:rPr>
          <w:rFonts w:ascii="Times New Roman" w:hAnsi="Times New Roman" w:cs="Times New Roman"/>
          <w:b/>
          <w:sz w:val="24"/>
          <w:szCs w:val="24"/>
        </w:rPr>
        <w:t>A pályázat háttere</w:t>
      </w:r>
    </w:p>
    <w:p w:rsidR="00AA23D0" w:rsidRPr="009F2265" w:rsidRDefault="00AA23D0" w:rsidP="00AA23D0">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Újbuda Önkormányzata évek óta örömmel támogatja, segíti azon civil-vállalati együttműködések kialakítását, melyek – hasonlóan az önkormányzat törekvéseihez – elkötelezettek abban, hogy az esélyegye</w:t>
      </w:r>
      <w:r w:rsidR="00074BD2" w:rsidRPr="009F2265">
        <w:rPr>
          <w:rFonts w:ascii="Times New Roman" w:hAnsi="Times New Roman" w:cs="Times New Roman"/>
          <w:sz w:val="24"/>
          <w:szCs w:val="24"/>
        </w:rPr>
        <w:t xml:space="preserve">nlőségi elvek alapján a </w:t>
      </w:r>
      <w:proofErr w:type="gramStart"/>
      <w:r w:rsidR="00074BD2" w:rsidRPr="009F2265">
        <w:rPr>
          <w:rFonts w:ascii="Times New Roman" w:hAnsi="Times New Roman" w:cs="Times New Roman"/>
          <w:sz w:val="24"/>
          <w:szCs w:val="24"/>
        </w:rPr>
        <w:t>kerület</w:t>
      </w:r>
      <w:r w:rsidR="009C7084" w:rsidRPr="009F2265">
        <w:rPr>
          <w:rFonts w:ascii="Times New Roman" w:hAnsi="Times New Roman" w:cs="Times New Roman"/>
          <w:sz w:val="24"/>
          <w:szCs w:val="24"/>
        </w:rPr>
        <w:t xml:space="preserve"> </w:t>
      </w:r>
      <w:r w:rsidRPr="009F2265">
        <w:rPr>
          <w:rFonts w:ascii="Times New Roman" w:hAnsi="Times New Roman" w:cs="Times New Roman"/>
          <w:sz w:val="24"/>
          <w:szCs w:val="24"/>
        </w:rPr>
        <w:t>különböző</w:t>
      </w:r>
      <w:proofErr w:type="gramEnd"/>
      <w:r w:rsidRPr="009F2265">
        <w:rPr>
          <w:rFonts w:ascii="Times New Roman" w:hAnsi="Times New Roman" w:cs="Times New Roman"/>
          <w:sz w:val="24"/>
          <w:szCs w:val="24"/>
        </w:rPr>
        <w:t xml:space="preserve"> hátrányban élő, nehézséggel küzdő lakosait életminőségük javításában segítsék. E cél megvalósítása érdekében több éve indít újabb és újabb programokat, hogy felhívja mind a vállalatok, mind a civil társadalom figyelmét az esélyegyenlőség és a családbarát szemlélet ügyének fontosságára, az együttműködésekben rejlő lehetőségekre. E folyamat egyik kiemelt eseménye lett a 2016-ban elindított Esélyek utcája elnevezésű szakmai program, melyen vállalatok, civil szervezetek képviselői, állami és önkormányzati szereplők közösen gondolkodnak arról, hogy milyen lépéseket, intézkedéseket tehetnek, és hogyan lehet felelősen gondolkodni vállalatként, civil szervezetként, önkormányzatként egy fenntarthatóbb, egymást támogató és segítő jövőkép megteremtése érdekében.</w:t>
      </w:r>
    </w:p>
    <w:p w:rsidR="00AA23D0" w:rsidRPr="009F2265" w:rsidRDefault="00AA23D0" w:rsidP="00AA23D0">
      <w:pPr>
        <w:spacing w:after="0" w:line="240" w:lineRule="auto"/>
        <w:jc w:val="both"/>
        <w:rPr>
          <w:rFonts w:ascii="Times New Roman" w:hAnsi="Times New Roman" w:cs="Times New Roman"/>
          <w:sz w:val="24"/>
          <w:szCs w:val="24"/>
        </w:rPr>
      </w:pPr>
    </w:p>
    <w:p w:rsidR="00AA23D0" w:rsidRPr="009F2265" w:rsidRDefault="00AA23D0" w:rsidP="00AA23D0">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E közös gondolkodás következő lépéseként alapította meg a kiíró a Felelős Vállalkozás Újbuda Díjat, mely során azon kerületben működő vállalkozások munkáját, intézkedéseit szeretné díjazni és értékelni, akik fontosnak tartják a fenntarthatóság megteremtését, s ez működésükben, mindennapi munkájukban, programjaikban is tetten érhető.</w:t>
      </w:r>
    </w:p>
    <w:p w:rsidR="00AA23D0" w:rsidRPr="009F2265" w:rsidRDefault="00AA23D0" w:rsidP="00AA23D0">
      <w:pPr>
        <w:spacing w:after="0" w:line="240" w:lineRule="auto"/>
        <w:jc w:val="both"/>
        <w:rPr>
          <w:rFonts w:ascii="Times New Roman" w:hAnsi="Times New Roman" w:cs="Times New Roman"/>
          <w:b/>
          <w:sz w:val="24"/>
          <w:szCs w:val="24"/>
        </w:rPr>
      </w:pPr>
    </w:p>
    <w:p w:rsidR="00AA23D0" w:rsidRPr="009F2265" w:rsidRDefault="00AA23D0" w:rsidP="00AA23D0">
      <w:pPr>
        <w:spacing w:after="0" w:line="240" w:lineRule="auto"/>
        <w:jc w:val="both"/>
        <w:rPr>
          <w:rFonts w:ascii="Times New Roman" w:hAnsi="Times New Roman" w:cs="Times New Roman"/>
          <w:b/>
          <w:sz w:val="24"/>
          <w:szCs w:val="24"/>
        </w:rPr>
      </w:pPr>
      <w:r w:rsidRPr="009F2265">
        <w:rPr>
          <w:rFonts w:ascii="Times New Roman" w:hAnsi="Times New Roman" w:cs="Times New Roman"/>
          <w:b/>
          <w:sz w:val="24"/>
          <w:szCs w:val="24"/>
        </w:rPr>
        <w:t>A pályázat célja</w:t>
      </w:r>
    </w:p>
    <w:p w:rsidR="00AA23D0" w:rsidRPr="009F2265" w:rsidRDefault="00AA23D0" w:rsidP="00AA23D0">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 xml:space="preserve">Újbuda Önkormányzata Felelős Vállalkozás Újbuda elismerő címet adományoz </w:t>
      </w:r>
      <w:r w:rsidR="0051577D" w:rsidRPr="009F2265">
        <w:rPr>
          <w:rFonts w:ascii="Times New Roman" w:hAnsi="Times New Roman" w:cs="Times New Roman"/>
          <w:sz w:val="24"/>
          <w:szCs w:val="24"/>
        </w:rPr>
        <w:t xml:space="preserve">egy olyan </w:t>
      </w:r>
      <w:r w:rsidR="008A19D2" w:rsidRPr="009F2265">
        <w:rPr>
          <w:rFonts w:ascii="Times New Roman" w:hAnsi="Times New Roman" w:cs="Times New Roman"/>
          <w:sz w:val="24"/>
          <w:szCs w:val="24"/>
        </w:rPr>
        <w:t>XI.</w:t>
      </w:r>
      <w:r w:rsidR="0051577D" w:rsidRPr="009F2265">
        <w:rPr>
          <w:rFonts w:ascii="Times New Roman" w:hAnsi="Times New Roman" w:cs="Times New Roman"/>
          <w:sz w:val="24"/>
          <w:szCs w:val="24"/>
        </w:rPr>
        <w:t xml:space="preserve"> kerületi vállalkozás számára, amely kiemelkedő lépéseket tesz</w:t>
      </w:r>
      <w:r w:rsidRPr="009F2265">
        <w:rPr>
          <w:rFonts w:ascii="Times New Roman" w:hAnsi="Times New Roman" w:cs="Times New Roman"/>
          <w:sz w:val="24"/>
          <w:szCs w:val="24"/>
        </w:rPr>
        <w:t xml:space="preserve"> a társadalmi és környezeti felelősségvállalás terén jelen pályázatban részletezett beavatkoz</w:t>
      </w:r>
      <w:r w:rsidR="0051577D" w:rsidRPr="009F2265">
        <w:rPr>
          <w:rFonts w:ascii="Times New Roman" w:hAnsi="Times New Roman" w:cs="Times New Roman"/>
          <w:sz w:val="24"/>
          <w:szCs w:val="24"/>
        </w:rPr>
        <w:t>ási területeken. A pályázat célja, hogy elismerje azt a vállalatot, amelyik tevőlegesen tesz</w:t>
      </w:r>
      <w:r w:rsidRPr="009F2265">
        <w:rPr>
          <w:rFonts w:ascii="Times New Roman" w:hAnsi="Times New Roman" w:cs="Times New Roman"/>
          <w:sz w:val="24"/>
          <w:szCs w:val="24"/>
        </w:rPr>
        <w:t xml:space="preserve"> a társadalomért, a környezetért, a munkav</w:t>
      </w:r>
      <w:r w:rsidR="0051577D" w:rsidRPr="009F2265">
        <w:rPr>
          <w:rFonts w:ascii="Times New Roman" w:hAnsi="Times New Roman" w:cs="Times New Roman"/>
          <w:sz w:val="24"/>
          <w:szCs w:val="24"/>
        </w:rPr>
        <w:t>állalókért, felelősséget érez</w:t>
      </w:r>
      <w:r w:rsidRPr="009F2265">
        <w:rPr>
          <w:rFonts w:ascii="Times New Roman" w:hAnsi="Times New Roman" w:cs="Times New Roman"/>
          <w:sz w:val="24"/>
          <w:szCs w:val="24"/>
        </w:rPr>
        <w:t xml:space="preserve"> a jövő generációjáért mind tágabb, mind szűkebb környezetükben, Újbudán.</w:t>
      </w:r>
    </w:p>
    <w:p w:rsidR="00AA23D0" w:rsidRPr="009F2265" w:rsidRDefault="00AA23D0" w:rsidP="00AA23D0">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A</w:t>
      </w:r>
      <w:r w:rsidR="00133D2B" w:rsidRPr="009F2265">
        <w:rPr>
          <w:rFonts w:ascii="Times New Roman" w:hAnsi="Times New Roman" w:cs="Times New Roman"/>
          <w:sz w:val="24"/>
          <w:szCs w:val="24"/>
        </w:rPr>
        <w:t>z elismerő cím</w:t>
      </w:r>
      <w:r w:rsidR="009F2265">
        <w:rPr>
          <w:rFonts w:ascii="Times New Roman" w:hAnsi="Times New Roman" w:cs="Times New Roman"/>
          <w:sz w:val="24"/>
          <w:szCs w:val="24"/>
        </w:rPr>
        <w:t xml:space="preserve"> </w:t>
      </w:r>
      <w:r w:rsidRPr="009F2265">
        <w:rPr>
          <w:rFonts w:ascii="Times New Roman" w:hAnsi="Times New Roman" w:cs="Times New Roman"/>
          <w:sz w:val="24"/>
          <w:szCs w:val="24"/>
        </w:rPr>
        <w:t xml:space="preserve">megalapításával a kiíró egyértelmű szándéka, hogy </w:t>
      </w:r>
      <w:r w:rsidR="00133D2B" w:rsidRPr="009F2265">
        <w:rPr>
          <w:rFonts w:ascii="Times New Roman" w:hAnsi="Times New Roman" w:cs="Times New Roman"/>
          <w:sz w:val="24"/>
          <w:szCs w:val="24"/>
        </w:rPr>
        <w:t xml:space="preserve">egy </w:t>
      </w:r>
      <w:r w:rsidRPr="009F2265">
        <w:rPr>
          <w:rFonts w:ascii="Times New Roman" w:hAnsi="Times New Roman" w:cs="Times New Roman"/>
          <w:sz w:val="24"/>
          <w:szCs w:val="24"/>
        </w:rPr>
        <w:t xml:space="preserve">példaértékű szervezet és program bemutatásával, elismerésével bíztassa azokat a vállalatokat, akik még csak most kezdik megtenni az első lépéseket a felelősségvállalás terén. Az önkormányzat számára kiemelten fontos, hogy hosszútávon minden szektor és szervezet hozzájáruljon ahhoz, hogy egy aktív, törődő és felelősségteljes kerületi élet alakuljon ki Újbudán, </w:t>
      </w:r>
      <w:r w:rsidR="00894D86" w:rsidRPr="009F2265">
        <w:rPr>
          <w:rFonts w:ascii="Times New Roman" w:hAnsi="Times New Roman" w:cs="Times New Roman"/>
          <w:sz w:val="24"/>
          <w:szCs w:val="24"/>
        </w:rPr>
        <w:t>a</w:t>
      </w:r>
      <w:r w:rsidRPr="009F2265">
        <w:rPr>
          <w:rFonts w:ascii="Times New Roman" w:hAnsi="Times New Roman" w:cs="Times New Roman"/>
          <w:sz w:val="24"/>
          <w:szCs w:val="24"/>
        </w:rPr>
        <w:t>mely példaértékű tud lenni más kerületek, városok számára is.</w:t>
      </w:r>
    </w:p>
    <w:p w:rsidR="00CE182A" w:rsidRDefault="00CE182A">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AA23D0" w:rsidRPr="009F2265" w:rsidRDefault="00AA23D0" w:rsidP="00AA23D0">
      <w:pPr>
        <w:spacing w:after="0" w:line="240" w:lineRule="auto"/>
        <w:jc w:val="both"/>
        <w:rPr>
          <w:rFonts w:ascii="Times New Roman" w:hAnsi="Times New Roman" w:cs="Times New Roman"/>
          <w:sz w:val="24"/>
          <w:szCs w:val="24"/>
        </w:rPr>
      </w:pPr>
    </w:p>
    <w:p w:rsidR="00AA23D0" w:rsidRPr="009F2265" w:rsidRDefault="00AA23D0" w:rsidP="00AA23D0">
      <w:pPr>
        <w:spacing w:after="0" w:line="240" w:lineRule="auto"/>
        <w:jc w:val="both"/>
        <w:rPr>
          <w:rFonts w:ascii="Times New Roman" w:hAnsi="Times New Roman" w:cs="Times New Roman"/>
          <w:b/>
          <w:sz w:val="24"/>
          <w:szCs w:val="24"/>
        </w:rPr>
      </w:pPr>
      <w:r w:rsidRPr="009F2265">
        <w:rPr>
          <w:rFonts w:ascii="Times New Roman" w:hAnsi="Times New Roman" w:cs="Times New Roman"/>
          <w:b/>
          <w:sz w:val="24"/>
          <w:szCs w:val="24"/>
        </w:rPr>
        <w:t>Kik pályázhatnak a Felelős Vállalkozás Újbuda díjra?</w:t>
      </w:r>
    </w:p>
    <w:p w:rsidR="00AA23D0" w:rsidRPr="009F2265" w:rsidRDefault="00AA23D0" w:rsidP="00AA23D0">
      <w:pPr>
        <w:pStyle w:val="Default"/>
      </w:pPr>
      <w:r w:rsidRPr="009F2265">
        <w:t xml:space="preserve">A XI. kerületben székhellyel, vagy telephellyel rendelkező gazdasági társaságok (ide értve a nonprofit gazdasági társaságokat is), </w:t>
      </w:r>
      <w:r w:rsidR="00B90182" w:rsidRPr="009F2265">
        <w:t>akik</w:t>
      </w:r>
    </w:p>
    <w:p w:rsidR="00AA23D0" w:rsidRPr="009F2265" w:rsidRDefault="00AA23D0" w:rsidP="00AA23D0">
      <w:pPr>
        <w:pStyle w:val="Default"/>
        <w:numPr>
          <w:ilvl w:val="0"/>
          <w:numId w:val="3"/>
        </w:numPr>
      </w:pPr>
      <w:r w:rsidRPr="009F2265">
        <w:t xml:space="preserve">rendelkeznek legalább két lezárt adóévvel, </w:t>
      </w:r>
    </w:p>
    <w:p w:rsidR="00AA23D0" w:rsidRPr="009F2265" w:rsidRDefault="00AA23D0" w:rsidP="00AA23D0">
      <w:pPr>
        <w:pStyle w:val="Default"/>
        <w:numPr>
          <w:ilvl w:val="0"/>
          <w:numId w:val="3"/>
        </w:numPr>
      </w:pPr>
      <w:r w:rsidRPr="009F2265">
        <w:t xml:space="preserve">nem állnak csődeljárás, felszámolási, illetve végelszámolási eljárás vagy a megszüntetésükre irányuló jogszabályban meghatározott egyéb eljárás alatt, </w:t>
      </w:r>
    </w:p>
    <w:p w:rsidR="00AA23D0" w:rsidRPr="009F2265" w:rsidRDefault="00091763" w:rsidP="00AA23D0">
      <w:pPr>
        <w:pStyle w:val="Default"/>
        <w:numPr>
          <w:ilvl w:val="0"/>
          <w:numId w:val="3"/>
        </w:numPr>
      </w:pPr>
      <w:r w:rsidRPr="009F2265">
        <w:t xml:space="preserve">akikkel szemben </w:t>
      </w:r>
      <w:r w:rsidR="00AA23D0" w:rsidRPr="009F2265">
        <w:t xml:space="preserve">nem áll fenn az államháztartásról szóló törvény végrehajtásáról szóló 368/2011. (XII. 31.) Kormányrendeletben meghatározott kizáró ok, </w:t>
      </w:r>
    </w:p>
    <w:p w:rsidR="00AA23D0" w:rsidRPr="009F2265" w:rsidRDefault="00BA78E6" w:rsidP="004D2311">
      <w:pPr>
        <w:pStyle w:val="Default"/>
        <w:numPr>
          <w:ilvl w:val="0"/>
          <w:numId w:val="3"/>
        </w:numPr>
      </w:pPr>
      <w:r w:rsidRPr="009F2265">
        <w:t xml:space="preserve">akiket </w:t>
      </w:r>
      <w:r w:rsidR="00AA23D0" w:rsidRPr="009F2265">
        <w:t xml:space="preserve">2009. január </w:t>
      </w:r>
      <w:proofErr w:type="gramStart"/>
      <w:r w:rsidR="00AA23D0" w:rsidRPr="009F2265">
        <w:t>1-je óta</w:t>
      </w:r>
      <w:proofErr w:type="gramEnd"/>
      <w:r w:rsidR="00AA23D0" w:rsidRPr="009F2265">
        <w:t xml:space="preserve"> munkavállalók bejelentés nélküli vagy munkavállalási engedély nélküli foglalkoztatása miatt államigazgatási szerv vagy bíróság jogerős bírság megfizetésére nem kötelezte </w:t>
      </w:r>
    </w:p>
    <w:p w:rsidR="00AA23D0" w:rsidRPr="009F2265" w:rsidRDefault="00977B93" w:rsidP="00AA23D0">
      <w:pPr>
        <w:pStyle w:val="Default"/>
        <w:numPr>
          <w:ilvl w:val="0"/>
          <w:numId w:val="3"/>
        </w:numPr>
      </w:pPr>
      <w:r w:rsidRPr="009F2265">
        <w:t xml:space="preserve">akiknek </w:t>
      </w:r>
      <w:r w:rsidR="00AA23D0" w:rsidRPr="009F2265">
        <w:t xml:space="preserve">nincs adótartozása, illetve adók módjára behajtható köztartozása. </w:t>
      </w:r>
    </w:p>
    <w:p w:rsidR="00AA23D0" w:rsidRPr="009F2265" w:rsidRDefault="00AA23D0" w:rsidP="00AA23D0">
      <w:pPr>
        <w:spacing w:after="0" w:line="240" w:lineRule="auto"/>
        <w:jc w:val="both"/>
        <w:rPr>
          <w:rFonts w:ascii="Times New Roman" w:hAnsi="Times New Roman" w:cs="Times New Roman"/>
          <w:sz w:val="24"/>
          <w:szCs w:val="24"/>
        </w:rPr>
      </w:pPr>
    </w:p>
    <w:p w:rsidR="00AA23D0" w:rsidRPr="009F2265" w:rsidRDefault="00AA23D0" w:rsidP="00141C04">
      <w:pPr>
        <w:spacing w:after="0" w:line="240" w:lineRule="auto"/>
        <w:jc w:val="both"/>
        <w:rPr>
          <w:rFonts w:ascii="Times New Roman" w:hAnsi="Times New Roman" w:cs="Times New Roman"/>
          <w:b/>
          <w:sz w:val="24"/>
          <w:szCs w:val="24"/>
        </w:rPr>
      </w:pPr>
      <w:r w:rsidRPr="009F2265">
        <w:rPr>
          <w:rFonts w:ascii="Times New Roman" w:hAnsi="Times New Roman" w:cs="Times New Roman"/>
          <w:b/>
          <w:sz w:val="24"/>
          <w:szCs w:val="24"/>
        </w:rPr>
        <w:t>Pályázat témája</w:t>
      </w:r>
    </w:p>
    <w:p w:rsidR="00AA23D0" w:rsidRPr="009F2265" w:rsidRDefault="00AA23D0" w:rsidP="00AA23D0">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 xml:space="preserve">Pályázni olyan projektekkel, munkahelyi gyakorlatokkal, programokkal lehet, melyek a lentebb részletezett társadalmi és a környezeti felelősségvállalási területeken, témakörökben valósulnak meg. </w:t>
      </w:r>
    </w:p>
    <w:p w:rsidR="00AA23D0" w:rsidRPr="009F2265" w:rsidRDefault="00AA23D0" w:rsidP="00AA23D0">
      <w:pPr>
        <w:spacing w:after="0" w:line="240" w:lineRule="auto"/>
        <w:jc w:val="both"/>
        <w:rPr>
          <w:rFonts w:ascii="Times New Roman" w:hAnsi="Times New Roman" w:cs="Times New Roman"/>
          <w:b/>
          <w:sz w:val="24"/>
          <w:szCs w:val="24"/>
        </w:rPr>
      </w:pPr>
    </w:p>
    <w:p w:rsidR="00AA23D0" w:rsidRPr="009F2265" w:rsidRDefault="00AA23D0" w:rsidP="00AA23D0">
      <w:pPr>
        <w:spacing w:after="0" w:line="240" w:lineRule="auto"/>
        <w:jc w:val="both"/>
        <w:rPr>
          <w:rFonts w:ascii="Times New Roman" w:hAnsi="Times New Roman" w:cs="Times New Roman"/>
          <w:b/>
          <w:sz w:val="24"/>
          <w:szCs w:val="24"/>
        </w:rPr>
      </w:pPr>
      <w:r w:rsidRPr="009F2265">
        <w:rPr>
          <w:rFonts w:ascii="Times New Roman" w:hAnsi="Times New Roman" w:cs="Times New Roman"/>
          <w:b/>
          <w:sz w:val="24"/>
          <w:szCs w:val="24"/>
        </w:rPr>
        <w:t>A pályázat témakörei</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Esélyegyenlőség megteremtése (nők, hátrányos helyzetben élők, fogyatékos emberek, megváltozott munkaképességűek, roma és más nemzetiségek)</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Egészségmegőrzés, egészség-fejlesztés, egészséges életmódra nevelés (sport)</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Környezetvédelem, zöld munkahely programok</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Civil szervezetekkel való együttműködés a társadalmi és/vagy környezeti fenntarthatóság megteremtéséért</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Egyéb társadalmi és/vagy környezeti fenntarthatóságot szolgáló programok</w:t>
      </w:r>
    </w:p>
    <w:p w:rsidR="00AA23D0" w:rsidRPr="009F2265" w:rsidRDefault="00AA23D0" w:rsidP="00AA23D0">
      <w:pPr>
        <w:spacing w:after="0" w:line="240" w:lineRule="auto"/>
        <w:jc w:val="both"/>
        <w:rPr>
          <w:rFonts w:ascii="Times New Roman" w:hAnsi="Times New Roman" w:cs="Times New Roman"/>
          <w:sz w:val="24"/>
          <w:szCs w:val="24"/>
        </w:rPr>
      </w:pPr>
    </w:p>
    <w:p w:rsidR="00AA23D0" w:rsidRPr="009F2265" w:rsidRDefault="00AA23D0" w:rsidP="00AA23D0">
      <w:pPr>
        <w:spacing w:after="0" w:line="240" w:lineRule="auto"/>
        <w:jc w:val="both"/>
        <w:rPr>
          <w:rFonts w:ascii="Times New Roman" w:hAnsi="Times New Roman" w:cs="Times New Roman"/>
          <w:b/>
          <w:sz w:val="24"/>
          <w:szCs w:val="24"/>
        </w:rPr>
      </w:pPr>
      <w:r w:rsidRPr="009F2265">
        <w:rPr>
          <w:rFonts w:ascii="Times New Roman" w:hAnsi="Times New Roman" w:cs="Times New Roman"/>
          <w:b/>
          <w:sz w:val="24"/>
          <w:szCs w:val="24"/>
        </w:rPr>
        <w:t>A témakörök beavatkozási területei lehetnek:</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Vállalati önkéntes programok</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Speciális képzés, tréning, oktatás</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Speciális lakossági programok</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Vállalati működéshez kapcsolódó program, esemény, attitűdbeli sajátosság</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Egyéb kreatív megoldás</w:t>
      </w:r>
    </w:p>
    <w:p w:rsidR="00AA23D0" w:rsidRPr="009F2265" w:rsidRDefault="00AA23D0" w:rsidP="00AA23D0">
      <w:pPr>
        <w:spacing w:after="0" w:line="240" w:lineRule="auto"/>
        <w:jc w:val="both"/>
        <w:rPr>
          <w:rFonts w:ascii="Times New Roman" w:hAnsi="Times New Roman" w:cs="Times New Roman"/>
          <w:sz w:val="24"/>
          <w:szCs w:val="24"/>
        </w:rPr>
      </w:pPr>
    </w:p>
    <w:p w:rsidR="00AA23D0" w:rsidRPr="009F2265" w:rsidRDefault="00AA23D0" w:rsidP="00AA23D0">
      <w:pPr>
        <w:spacing w:after="0" w:line="240" w:lineRule="auto"/>
        <w:jc w:val="both"/>
        <w:rPr>
          <w:rFonts w:ascii="Times New Roman" w:hAnsi="Times New Roman" w:cs="Times New Roman"/>
          <w:b/>
          <w:sz w:val="24"/>
          <w:szCs w:val="24"/>
        </w:rPr>
      </w:pPr>
      <w:r w:rsidRPr="009F2265">
        <w:rPr>
          <w:rFonts w:ascii="Times New Roman" w:hAnsi="Times New Roman" w:cs="Times New Roman"/>
          <w:b/>
          <w:sz w:val="24"/>
          <w:szCs w:val="24"/>
        </w:rPr>
        <w:t>A pályázatok tartalmi elbírálásának főbb kritériumai:</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A pályázat szakmai kidolgozottsága és színvonala.</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A program sikeressége, vállalt céljainak megvalósítottsága.</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A projekt újszerűsége, innovatív volta.</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A projekt mérhető hatása a vállalkozás munkavállalói körében és tágabb környezetében.</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A pályázat és a program hosszú távú fenntarthatósága.</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A projekt által érintettek (szűkebb és tágabb környezetben egyaránt) száma.</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A programban érintett célcsoport szociális rászorultsága.</w:t>
      </w:r>
    </w:p>
    <w:p w:rsidR="00AA23D0" w:rsidRPr="009F2265" w:rsidRDefault="00AA23D0" w:rsidP="00AA23D0">
      <w:pPr>
        <w:numPr>
          <w:ilvl w:val="0"/>
          <w:numId w:val="1"/>
        </w:num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A program motivációs hatása a programban résztvevőkre, a munkavállalói környezetre és/vagy tágabb környezetére, a kerületre.</w:t>
      </w:r>
    </w:p>
    <w:p w:rsidR="00CE182A" w:rsidRDefault="00CE182A">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9F2265" w:rsidRPr="009F2265" w:rsidRDefault="009F2265" w:rsidP="00AA23D0">
      <w:pPr>
        <w:spacing w:after="0" w:line="240" w:lineRule="auto"/>
        <w:jc w:val="both"/>
        <w:rPr>
          <w:rFonts w:ascii="Times New Roman" w:hAnsi="Times New Roman" w:cs="Times New Roman"/>
          <w:b/>
          <w:sz w:val="24"/>
          <w:szCs w:val="24"/>
        </w:rPr>
      </w:pPr>
    </w:p>
    <w:p w:rsidR="00AA23D0" w:rsidRPr="009F2265" w:rsidRDefault="00AA23D0" w:rsidP="00AA23D0">
      <w:pPr>
        <w:spacing w:after="0" w:line="240" w:lineRule="auto"/>
        <w:jc w:val="both"/>
        <w:rPr>
          <w:rFonts w:ascii="Times New Roman" w:hAnsi="Times New Roman" w:cs="Times New Roman"/>
          <w:b/>
          <w:sz w:val="24"/>
          <w:szCs w:val="24"/>
        </w:rPr>
      </w:pPr>
      <w:r w:rsidRPr="009F2265">
        <w:rPr>
          <w:rFonts w:ascii="Times New Roman" w:hAnsi="Times New Roman" w:cs="Times New Roman"/>
          <w:b/>
          <w:sz w:val="24"/>
          <w:szCs w:val="24"/>
        </w:rPr>
        <w:t xml:space="preserve">A pályázati program megvalósulásának, </w:t>
      </w:r>
      <w:proofErr w:type="spellStart"/>
      <w:r w:rsidRPr="009F2265">
        <w:rPr>
          <w:rFonts w:ascii="Times New Roman" w:hAnsi="Times New Roman" w:cs="Times New Roman"/>
          <w:b/>
          <w:sz w:val="24"/>
          <w:szCs w:val="24"/>
        </w:rPr>
        <w:t>lezárultának</w:t>
      </w:r>
      <w:proofErr w:type="spellEnd"/>
      <w:r w:rsidRPr="009F2265">
        <w:rPr>
          <w:rFonts w:ascii="Times New Roman" w:hAnsi="Times New Roman" w:cs="Times New Roman"/>
          <w:b/>
          <w:sz w:val="24"/>
          <w:szCs w:val="24"/>
        </w:rPr>
        <w:t xml:space="preserve"> időbeli korlátozása</w:t>
      </w:r>
    </w:p>
    <w:p w:rsidR="00AA23D0" w:rsidRPr="009F2265" w:rsidRDefault="00AA23D0" w:rsidP="00AA23D0">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 xml:space="preserve">A benyújtott pályázatban megnevezett intézkedések, programok megvalósulásának és </w:t>
      </w:r>
      <w:proofErr w:type="spellStart"/>
      <w:r w:rsidRPr="009F2265">
        <w:rPr>
          <w:rFonts w:ascii="Times New Roman" w:hAnsi="Times New Roman" w:cs="Times New Roman"/>
          <w:sz w:val="24"/>
          <w:szCs w:val="24"/>
        </w:rPr>
        <w:t>lezárultának</w:t>
      </w:r>
      <w:proofErr w:type="spellEnd"/>
      <w:r w:rsidRPr="009F2265">
        <w:rPr>
          <w:rFonts w:ascii="Times New Roman" w:hAnsi="Times New Roman" w:cs="Times New Roman"/>
          <w:sz w:val="24"/>
          <w:szCs w:val="24"/>
        </w:rPr>
        <w:t xml:space="preserve"> időpontja nem lehet korábban, mint </w:t>
      </w:r>
      <w:r w:rsidR="00AA2FA0" w:rsidRPr="009F2265">
        <w:rPr>
          <w:rFonts w:ascii="Times New Roman" w:hAnsi="Times New Roman" w:cs="Times New Roman"/>
          <w:sz w:val="24"/>
          <w:szCs w:val="24"/>
        </w:rPr>
        <w:t>2020</w:t>
      </w:r>
      <w:r w:rsidR="00E25BA1" w:rsidRPr="009F2265">
        <w:rPr>
          <w:rFonts w:ascii="Times New Roman" w:hAnsi="Times New Roman" w:cs="Times New Roman"/>
          <w:sz w:val="24"/>
          <w:szCs w:val="24"/>
        </w:rPr>
        <w:t>. január 1</w:t>
      </w:r>
      <w:proofErr w:type="gramStart"/>
      <w:r w:rsidR="00E25BA1" w:rsidRPr="009F2265">
        <w:rPr>
          <w:rFonts w:ascii="Times New Roman" w:hAnsi="Times New Roman" w:cs="Times New Roman"/>
          <w:sz w:val="24"/>
          <w:szCs w:val="24"/>
        </w:rPr>
        <w:t>.</w:t>
      </w:r>
      <w:r w:rsidR="00877425" w:rsidRPr="009F2265">
        <w:rPr>
          <w:rFonts w:ascii="Times New Roman" w:hAnsi="Times New Roman" w:cs="Times New Roman"/>
          <w:sz w:val="24"/>
          <w:szCs w:val="24"/>
        </w:rPr>
        <w:t>,</w:t>
      </w:r>
      <w:proofErr w:type="gramEnd"/>
      <w:r w:rsidR="00E25BA1" w:rsidRPr="009F2265">
        <w:rPr>
          <w:rFonts w:ascii="Times New Roman" w:hAnsi="Times New Roman" w:cs="Times New Roman"/>
          <w:sz w:val="24"/>
          <w:szCs w:val="24"/>
        </w:rPr>
        <w:t xml:space="preserve"> i</w:t>
      </w:r>
      <w:r w:rsidRPr="009F2265">
        <w:rPr>
          <w:rFonts w:ascii="Times New Roman" w:hAnsi="Times New Roman" w:cs="Times New Roman"/>
          <w:sz w:val="24"/>
          <w:szCs w:val="24"/>
        </w:rPr>
        <w:t>dőtartama nem meghatározott.</w:t>
      </w:r>
    </w:p>
    <w:p w:rsidR="00AA23D0" w:rsidRPr="009F2265" w:rsidRDefault="00AA23D0" w:rsidP="00AA23D0">
      <w:pPr>
        <w:spacing w:after="0" w:line="240" w:lineRule="auto"/>
        <w:jc w:val="both"/>
        <w:rPr>
          <w:rFonts w:ascii="Times New Roman" w:hAnsi="Times New Roman" w:cs="Times New Roman"/>
          <w:b/>
          <w:sz w:val="24"/>
          <w:szCs w:val="24"/>
        </w:rPr>
      </w:pPr>
    </w:p>
    <w:p w:rsidR="00AA23D0" w:rsidRPr="009F2265" w:rsidRDefault="00AA23D0" w:rsidP="00AA23D0">
      <w:pPr>
        <w:spacing w:after="0" w:line="240" w:lineRule="auto"/>
        <w:jc w:val="both"/>
        <w:rPr>
          <w:rFonts w:ascii="Times New Roman" w:hAnsi="Times New Roman" w:cs="Times New Roman"/>
          <w:b/>
          <w:sz w:val="24"/>
          <w:szCs w:val="24"/>
        </w:rPr>
      </w:pPr>
      <w:r w:rsidRPr="009F2265">
        <w:rPr>
          <w:rFonts w:ascii="Times New Roman" w:hAnsi="Times New Roman" w:cs="Times New Roman"/>
          <w:b/>
          <w:sz w:val="24"/>
          <w:szCs w:val="24"/>
        </w:rPr>
        <w:t>Beadható pályázatok száma</w:t>
      </w:r>
    </w:p>
    <w:p w:rsidR="00AA23D0" w:rsidRPr="009F2265" w:rsidRDefault="00AA23D0" w:rsidP="00AA23D0">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Egy szervezet maximum egy pályázatot adhat be jelen pályázat keretében.</w:t>
      </w:r>
    </w:p>
    <w:p w:rsidR="00AA23D0" w:rsidRPr="009F2265" w:rsidRDefault="00AA23D0" w:rsidP="00AA23D0">
      <w:pPr>
        <w:spacing w:after="0" w:line="240" w:lineRule="auto"/>
        <w:jc w:val="both"/>
        <w:rPr>
          <w:rFonts w:ascii="Times New Roman" w:hAnsi="Times New Roman" w:cs="Times New Roman"/>
          <w:sz w:val="24"/>
          <w:szCs w:val="24"/>
        </w:rPr>
      </w:pPr>
    </w:p>
    <w:p w:rsidR="00AA23D0" w:rsidRPr="009F2265" w:rsidRDefault="00AA23D0" w:rsidP="00AA23D0">
      <w:pPr>
        <w:spacing w:after="0" w:line="240" w:lineRule="auto"/>
        <w:jc w:val="both"/>
        <w:rPr>
          <w:rFonts w:ascii="Times New Roman" w:hAnsi="Times New Roman" w:cs="Times New Roman"/>
          <w:b/>
          <w:sz w:val="24"/>
          <w:szCs w:val="24"/>
        </w:rPr>
      </w:pPr>
      <w:r w:rsidRPr="009F2265">
        <w:rPr>
          <w:rFonts w:ascii="Times New Roman" w:hAnsi="Times New Roman" w:cs="Times New Roman"/>
          <w:b/>
          <w:sz w:val="24"/>
          <w:szCs w:val="24"/>
        </w:rPr>
        <w:t>A pályázatok elbírálásának módja</w:t>
      </w:r>
    </w:p>
    <w:p w:rsidR="00AA23D0" w:rsidRDefault="009F2265" w:rsidP="00AA23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pályázatokról előzetes szakmai javaslatok alapján a Képviselő-testület dönt.</w:t>
      </w:r>
    </w:p>
    <w:p w:rsidR="009F2265" w:rsidRPr="009F2265" w:rsidRDefault="009F2265" w:rsidP="00AA23D0">
      <w:pPr>
        <w:spacing w:after="0" w:line="240" w:lineRule="auto"/>
        <w:jc w:val="both"/>
        <w:rPr>
          <w:rFonts w:ascii="Times New Roman" w:hAnsi="Times New Roman" w:cs="Times New Roman"/>
          <w:sz w:val="24"/>
          <w:szCs w:val="24"/>
        </w:rPr>
      </w:pPr>
    </w:p>
    <w:p w:rsidR="00AA23D0" w:rsidRPr="009F2265" w:rsidRDefault="00AA23D0" w:rsidP="00AA23D0">
      <w:pPr>
        <w:spacing w:after="0" w:line="240" w:lineRule="auto"/>
        <w:jc w:val="both"/>
        <w:rPr>
          <w:rFonts w:ascii="Times New Roman" w:hAnsi="Times New Roman" w:cs="Times New Roman"/>
          <w:sz w:val="24"/>
          <w:szCs w:val="24"/>
        </w:rPr>
      </w:pPr>
      <w:r w:rsidRPr="009F2265">
        <w:rPr>
          <w:rFonts w:ascii="Times New Roman" w:hAnsi="Times New Roman" w:cs="Times New Roman"/>
          <w:b/>
          <w:sz w:val="24"/>
          <w:szCs w:val="24"/>
        </w:rPr>
        <w:t>A pályázat során elnyerhető díjak, lehetőségek:</w:t>
      </w:r>
    </w:p>
    <w:p w:rsidR="00C30490" w:rsidRPr="009F2265" w:rsidRDefault="00AA23D0" w:rsidP="00AA23D0">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A</w:t>
      </w:r>
      <w:r w:rsidR="00C30490" w:rsidRPr="009F2265">
        <w:rPr>
          <w:rFonts w:ascii="Times New Roman" w:hAnsi="Times New Roman" w:cs="Times New Roman"/>
          <w:sz w:val="24"/>
          <w:szCs w:val="24"/>
        </w:rPr>
        <w:t>z</w:t>
      </w:r>
      <w:r w:rsidR="009F2265" w:rsidRPr="009F2265">
        <w:rPr>
          <w:rFonts w:ascii="Times New Roman" w:hAnsi="Times New Roman" w:cs="Times New Roman"/>
          <w:sz w:val="24"/>
          <w:szCs w:val="24"/>
        </w:rPr>
        <w:t xml:space="preserve"> erkölcsi</w:t>
      </w:r>
      <w:r w:rsidR="00C30490" w:rsidRPr="009F2265">
        <w:rPr>
          <w:rFonts w:ascii="Times New Roman" w:hAnsi="Times New Roman" w:cs="Times New Roman"/>
          <w:sz w:val="24"/>
          <w:szCs w:val="24"/>
        </w:rPr>
        <w:t xml:space="preserve"> elismerő </w:t>
      </w:r>
      <w:proofErr w:type="gramStart"/>
      <w:r w:rsidR="00C30490" w:rsidRPr="009F2265">
        <w:rPr>
          <w:rFonts w:ascii="Times New Roman" w:hAnsi="Times New Roman" w:cs="Times New Roman"/>
          <w:sz w:val="24"/>
          <w:szCs w:val="24"/>
        </w:rPr>
        <w:t>cím díjazással</w:t>
      </w:r>
      <w:proofErr w:type="gramEnd"/>
      <w:r w:rsidR="00C30490" w:rsidRPr="009F2265">
        <w:rPr>
          <w:rFonts w:ascii="Times New Roman" w:hAnsi="Times New Roman" w:cs="Times New Roman"/>
          <w:sz w:val="24"/>
          <w:szCs w:val="24"/>
        </w:rPr>
        <w:t xml:space="preserve"> nem jár</w:t>
      </w:r>
      <w:r w:rsidR="00060937" w:rsidRPr="009F2265">
        <w:rPr>
          <w:rFonts w:ascii="Times New Roman" w:hAnsi="Times New Roman" w:cs="Times New Roman"/>
          <w:sz w:val="24"/>
          <w:szCs w:val="24"/>
        </w:rPr>
        <w:t>.</w:t>
      </w:r>
    </w:p>
    <w:p w:rsidR="00AA23D0" w:rsidRPr="009F2265" w:rsidRDefault="00AA23D0" w:rsidP="00AA23D0">
      <w:pPr>
        <w:spacing w:after="0" w:line="240" w:lineRule="auto"/>
        <w:jc w:val="both"/>
        <w:rPr>
          <w:rFonts w:ascii="Times New Roman" w:hAnsi="Times New Roman" w:cs="Times New Roman"/>
          <w:sz w:val="24"/>
          <w:szCs w:val="24"/>
        </w:rPr>
      </w:pPr>
    </w:p>
    <w:p w:rsidR="00E21D62" w:rsidRPr="009F2265" w:rsidRDefault="00C30490" w:rsidP="00AA23D0">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 xml:space="preserve">Az elismerő oklevél </w:t>
      </w:r>
      <w:r w:rsidR="00E21D62" w:rsidRPr="009F2265">
        <w:rPr>
          <w:rFonts w:ascii="Times New Roman" w:hAnsi="Times New Roman" w:cs="Times New Roman"/>
          <w:sz w:val="24"/>
          <w:szCs w:val="24"/>
        </w:rPr>
        <w:t xml:space="preserve">átadására </w:t>
      </w:r>
      <w:r w:rsidR="0051577D" w:rsidRPr="009F2265">
        <w:rPr>
          <w:rFonts w:ascii="Times New Roman" w:hAnsi="Times New Roman" w:cs="Times New Roman"/>
          <w:sz w:val="24"/>
          <w:szCs w:val="24"/>
        </w:rPr>
        <w:t xml:space="preserve">a </w:t>
      </w:r>
      <w:r w:rsidR="00E21D62" w:rsidRPr="009F2265">
        <w:rPr>
          <w:rFonts w:ascii="Times New Roman" w:hAnsi="Times New Roman" w:cs="Times New Roman"/>
          <w:sz w:val="24"/>
          <w:szCs w:val="24"/>
        </w:rPr>
        <w:t>minden év januárjában megr</w:t>
      </w:r>
      <w:r w:rsidRPr="009F2265">
        <w:rPr>
          <w:rFonts w:ascii="Times New Roman" w:hAnsi="Times New Roman" w:cs="Times New Roman"/>
          <w:sz w:val="24"/>
          <w:szCs w:val="24"/>
        </w:rPr>
        <w:t>endezésre kerülő Újévköszöntő önkormányzati fogadás</w:t>
      </w:r>
      <w:r w:rsidR="0051577D" w:rsidRPr="009F2265">
        <w:rPr>
          <w:rFonts w:ascii="Times New Roman" w:hAnsi="Times New Roman" w:cs="Times New Roman"/>
          <w:sz w:val="24"/>
          <w:szCs w:val="24"/>
        </w:rPr>
        <w:t xml:space="preserve"> alkalmával</w:t>
      </w:r>
      <w:r w:rsidR="00E21D62" w:rsidRPr="009F2265">
        <w:rPr>
          <w:rFonts w:ascii="Times New Roman" w:hAnsi="Times New Roman" w:cs="Times New Roman"/>
          <w:sz w:val="24"/>
          <w:szCs w:val="24"/>
        </w:rPr>
        <w:t xml:space="preserve"> kerül sor. Az</w:t>
      </w:r>
      <w:r w:rsidR="0051577D" w:rsidRPr="009F2265">
        <w:rPr>
          <w:rFonts w:ascii="Times New Roman" w:hAnsi="Times New Roman" w:cs="Times New Roman"/>
          <w:sz w:val="24"/>
          <w:szCs w:val="24"/>
        </w:rPr>
        <w:t xml:space="preserve"> elismerő cím elnyerése esetén a vállalkozás jogosulttá </w:t>
      </w:r>
      <w:proofErr w:type="gramStart"/>
      <w:r w:rsidR="0051577D" w:rsidRPr="009F2265">
        <w:rPr>
          <w:rFonts w:ascii="Times New Roman" w:hAnsi="Times New Roman" w:cs="Times New Roman"/>
          <w:sz w:val="24"/>
          <w:szCs w:val="24"/>
        </w:rPr>
        <w:t>válik</w:t>
      </w:r>
      <w:proofErr w:type="gramEnd"/>
      <w:r w:rsidR="0051577D" w:rsidRPr="009F2265">
        <w:rPr>
          <w:rFonts w:ascii="Times New Roman" w:hAnsi="Times New Roman" w:cs="Times New Roman"/>
          <w:sz w:val="24"/>
          <w:szCs w:val="24"/>
        </w:rPr>
        <w:t xml:space="preserve"> a cím </w:t>
      </w:r>
      <w:r w:rsidR="00E21D62" w:rsidRPr="009F2265">
        <w:rPr>
          <w:rFonts w:ascii="Times New Roman" w:hAnsi="Times New Roman" w:cs="Times New Roman"/>
          <w:sz w:val="24"/>
          <w:szCs w:val="24"/>
        </w:rPr>
        <w:t xml:space="preserve">elnyerésétől számított két </w:t>
      </w:r>
      <w:r w:rsidR="0065411F" w:rsidRPr="009F2265">
        <w:rPr>
          <w:rFonts w:ascii="Times New Roman" w:hAnsi="Times New Roman" w:cs="Times New Roman"/>
          <w:sz w:val="24"/>
          <w:szCs w:val="24"/>
        </w:rPr>
        <w:t>éven keresztül</w:t>
      </w:r>
      <w:r w:rsidRPr="009F2265">
        <w:rPr>
          <w:rFonts w:ascii="Times New Roman" w:hAnsi="Times New Roman" w:cs="Times New Roman"/>
          <w:sz w:val="24"/>
          <w:szCs w:val="24"/>
        </w:rPr>
        <w:t xml:space="preserve"> használhassa</w:t>
      </w:r>
      <w:r w:rsidR="00CE182A">
        <w:rPr>
          <w:rFonts w:ascii="Times New Roman" w:hAnsi="Times New Roman" w:cs="Times New Roman"/>
          <w:sz w:val="24"/>
          <w:szCs w:val="24"/>
        </w:rPr>
        <w:t xml:space="preserve"> a Felelős Vállalkozás</w:t>
      </w:r>
      <w:r w:rsidR="0065411F" w:rsidRPr="009F2265">
        <w:rPr>
          <w:rFonts w:ascii="Times New Roman" w:hAnsi="Times New Roman" w:cs="Times New Roman"/>
          <w:sz w:val="24"/>
          <w:szCs w:val="24"/>
        </w:rPr>
        <w:t xml:space="preserve"> Újbuda címet és </w:t>
      </w:r>
      <w:proofErr w:type="spellStart"/>
      <w:r w:rsidR="00A77199" w:rsidRPr="009F2265">
        <w:rPr>
          <w:rFonts w:ascii="Times New Roman" w:hAnsi="Times New Roman" w:cs="Times New Roman"/>
          <w:sz w:val="24"/>
          <w:szCs w:val="24"/>
        </w:rPr>
        <w:t>logotípiát</w:t>
      </w:r>
      <w:proofErr w:type="spellEnd"/>
      <w:r w:rsidR="00A77199" w:rsidRPr="009F2265">
        <w:rPr>
          <w:rFonts w:ascii="Times New Roman" w:hAnsi="Times New Roman" w:cs="Times New Roman"/>
          <w:sz w:val="24"/>
          <w:szCs w:val="24"/>
        </w:rPr>
        <w:t xml:space="preserve"> </w:t>
      </w:r>
      <w:r w:rsidR="0065411F" w:rsidRPr="009F2265">
        <w:rPr>
          <w:rFonts w:ascii="Times New Roman" w:hAnsi="Times New Roman" w:cs="Times New Roman"/>
          <w:sz w:val="24"/>
          <w:szCs w:val="24"/>
        </w:rPr>
        <w:t>is.</w:t>
      </w:r>
    </w:p>
    <w:p w:rsidR="00AA23D0" w:rsidRPr="009F2265" w:rsidRDefault="00C30490" w:rsidP="00AA23D0">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A díjazott projekt és szervezet</w:t>
      </w:r>
      <w:r w:rsidR="00AA23D0" w:rsidRPr="009F2265">
        <w:rPr>
          <w:rFonts w:ascii="Times New Roman" w:hAnsi="Times New Roman" w:cs="Times New Roman"/>
          <w:sz w:val="24"/>
          <w:szCs w:val="24"/>
        </w:rPr>
        <w:t xml:space="preserve"> munkájáról a sajtó képviselőit is tájékoztatja a pályázat kiír</w:t>
      </w:r>
      <w:r w:rsidRPr="009F2265">
        <w:rPr>
          <w:rFonts w:ascii="Times New Roman" w:hAnsi="Times New Roman" w:cs="Times New Roman"/>
          <w:sz w:val="24"/>
          <w:szCs w:val="24"/>
        </w:rPr>
        <w:t>ója</w:t>
      </w:r>
      <w:r w:rsidR="00AA23D0" w:rsidRPr="009F2265">
        <w:rPr>
          <w:rFonts w:ascii="Times New Roman" w:hAnsi="Times New Roman" w:cs="Times New Roman"/>
          <w:sz w:val="24"/>
          <w:szCs w:val="24"/>
        </w:rPr>
        <w:t>.</w:t>
      </w:r>
    </w:p>
    <w:p w:rsidR="00AA23D0" w:rsidRPr="009F2265" w:rsidRDefault="00AA23D0" w:rsidP="00AA23D0">
      <w:pPr>
        <w:spacing w:after="0" w:line="240" w:lineRule="auto"/>
        <w:jc w:val="both"/>
        <w:rPr>
          <w:rFonts w:ascii="Times New Roman" w:hAnsi="Times New Roman" w:cs="Times New Roman"/>
          <w:sz w:val="24"/>
          <w:szCs w:val="24"/>
        </w:rPr>
      </w:pPr>
    </w:p>
    <w:p w:rsidR="00AA23D0" w:rsidRPr="009F2265" w:rsidRDefault="00AA23D0" w:rsidP="00AA23D0">
      <w:pPr>
        <w:spacing w:after="0" w:line="240" w:lineRule="auto"/>
        <w:jc w:val="both"/>
        <w:rPr>
          <w:rFonts w:ascii="Times New Roman" w:hAnsi="Times New Roman" w:cs="Times New Roman"/>
          <w:b/>
          <w:sz w:val="24"/>
          <w:szCs w:val="24"/>
        </w:rPr>
      </w:pPr>
      <w:r w:rsidRPr="009F2265">
        <w:rPr>
          <w:rFonts w:ascii="Times New Roman" w:hAnsi="Times New Roman" w:cs="Times New Roman"/>
          <w:b/>
          <w:sz w:val="24"/>
          <w:szCs w:val="24"/>
        </w:rPr>
        <w:t>Pályázattal kapcsolatos információk és konzultációs lehetőség</w:t>
      </w:r>
    </w:p>
    <w:p w:rsidR="00AA23D0" w:rsidRPr="009F2265" w:rsidRDefault="00AA23D0" w:rsidP="00AA23D0">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 xml:space="preserve">A pályázati időszak alatt további információ kérhető az alábbi </w:t>
      </w:r>
      <w:r w:rsidR="00933E4E" w:rsidRPr="009F2265">
        <w:rPr>
          <w:rFonts w:ascii="Times New Roman" w:hAnsi="Times New Roman" w:cs="Times New Roman"/>
          <w:color w:val="000000"/>
          <w:sz w:val="24"/>
          <w:szCs w:val="24"/>
        </w:rPr>
        <w:t>elérhetőségeken</w:t>
      </w:r>
      <w:r w:rsidRPr="009F2265">
        <w:rPr>
          <w:rFonts w:ascii="Times New Roman" w:hAnsi="Times New Roman" w:cs="Times New Roman"/>
          <w:sz w:val="24"/>
          <w:szCs w:val="24"/>
        </w:rPr>
        <w:t>:</w:t>
      </w:r>
    </w:p>
    <w:p w:rsidR="00AA23D0" w:rsidRPr="009F2265" w:rsidRDefault="00AA23D0" w:rsidP="00AA23D0">
      <w:pPr>
        <w:pStyle w:val="Listaszerbekezds"/>
        <w:numPr>
          <w:ilvl w:val="0"/>
          <w:numId w:val="2"/>
        </w:numPr>
        <w:jc w:val="both"/>
        <w:rPr>
          <w:rFonts w:ascii="Times New Roman" w:hAnsi="Times New Roman" w:cs="Times New Roman"/>
          <w:sz w:val="24"/>
          <w:szCs w:val="24"/>
        </w:rPr>
      </w:pPr>
      <w:r w:rsidRPr="009F2265">
        <w:rPr>
          <w:rFonts w:ascii="Times New Roman" w:hAnsi="Times New Roman" w:cs="Times New Roman"/>
          <w:sz w:val="24"/>
          <w:szCs w:val="24"/>
        </w:rPr>
        <w:t xml:space="preserve">E-mailen: </w:t>
      </w:r>
      <w:r w:rsidR="00C30490" w:rsidRPr="009F2265">
        <w:rPr>
          <w:rFonts w:ascii="Times New Roman" w:hAnsi="Times New Roman" w:cs="Times New Roman"/>
          <w:sz w:val="24"/>
          <w:szCs w:val="24"/>
        </w:rPr>
        <w:t>szikszai.andrea@ujbuda.hu</w:t>
      </w:r>
    </w:p>
    <w:p w:rsidR="00AA23D0" w:rsidRPr="009F2265" w:rsidRDefault="00AA23D0" w:rsidP="00AA23D0">
      <w:pPr>
        <w:pStyle w:val="Listaszerbekezds"/>
        <w:numPr>
          <w:ilvl w:val="0"/>
          <w:numId w:val="2"/>
        </w:numPr>
        <w:jc w:val="both"/>
        <w:rPr>
          <w:rFonts w:ascii="Times New Roman" w:hAnsi="Times New Roman" w:cs="Times New Roman"/>
          <w:sz w:val="24"/>
          <w:szCs w:val="24"/>
        </w:rPr>
      </w:pPr>
      <w:r w:rsidRPr="009F2265">
        <w:rPr>
          <w:rFonts w:ascii="Times New Roman" w:hAnsi="Times New Roman" w:cs="Times New Roman"/>
          <w:sz w:val="24"/>
          <w:szCs w:val="24"/>
        </w:rPr>
        <w:t>Személyesen előzetes megbeszélés alapján (e</w:t>
      </w:r>
      <w:r w:rsidR="00C30490" w:rsidRPr="009F2265">
        <w:rPr>
          <w:rFonts w:ascii="Times New Roman" w:hAnsi="Times New Roman" w:cs="Times New Roman"/>
          <w:sz w:val="24"/>
          <w:szCs w:val="24"/>
        </w:rPr>
        <w:t>-</w:t>
      </w:r>
      <w:r w:rsidRPr="009F2265">
        <w:rPr>
          <w:rFonts w:ascii="Times New Roman" w:hAnsi="Times New Roman" w:cs="Times New Roman"/>
          <w:sz w:val="24"/>
          <w:szCs w:val="24"/>
        </w:rPr>
        <w:t>mailes vagy telefonos időpont</w:t>
      </w:r>
      <w:r w:rsidR="00C30490" w:rsidRPr="009F2265">
        <w:rPr>
          <w:rFonts w:ascii="Times New Roman" w:hAnsi="Times New Roman" w:cs="Times New Roman"/>
          <w:sz w:val="24"/>
          <w:szCs w:val="24"/>
        </w:rPr>
        <w:t xml:space="preserve"> </w:t>
      </w:r>
      <w:r w:rsidRPr="009F2265">
        <w:rPr>
          <w:rFonts w:ascii="Times New Roman" w:hAnsi="Times New Roman" w:cs="Times New Roman"/>
          <w:sz w:val="24"/>
          <w:szCs w:val="24"/>
        </w:rPr>
        <w:t>egyeztetést követően)</w:t>
      </w:r>
    </w:p>
    <w:p w:rsidR="00AA23D0" w:rsidRPr="009F2265" w:rsidRDefault="00AA23D0" w:rsidP="00C30490">
      <w:pPr>
        <w:pStyle w:val="Listaszerbekezds"/>
        <w:numPr>
          <w:ilvl w:val="0"/>
          <w:numId w:val="2"/>
        </w:numPr>
        <w:jc w:val="both"/>
        <w:rPr>
          <w:rFonts w:ascii="Times New Roman" w:hAnsi="Times New Roman" w:cs="Times New Roman"/>
          <w:sz w:val="24"/>
          <w:szCs w:val="24"/>
        </w:rPr>
      </w:pPr>
      <w:r w:rsidRPr="009F2265">
        <w:rPr>
          <w:rFonts w:ascii="Times New Roman" w:hAnsi="Times New Roman" w:cs="Times New Roman"/>
          <w:sz w:val="24"/>
          <w:szCs w:val="24"/>
        </w:rPr>
        <w:t>Telefonon +</w:t>
      </w:r>
      <w:r w:rsidR="00C30490" w:rsidRPr="009F2265">
        <w:rPr>
          <w:rFonts w:ascii="Times New Roman" w:hAnsi="Times New Roman" w:cs="Times New Roman"/>
          <w:sz w:val="24"/>
          <w:szCs w:val="24"/>
        </w:rPr>
        <w:t>06 70 797 4586</w:t>
      </w:r>
      <w:r w:rsidRPr="009F2265">
        <w:rPr>
          <w:rFonts w:ascii="Times New Roman" w:hAnsi="Times New Roman" w:cs="Times New Roman"/>
          <w:sz w:val="24"/>
          <w:szCs w:val="24"/>
        </w:rPr>
        <w:t xml:space="preserve"> (munkanapokon 11-15 óra között)</w:t>
      </w:r>
    </w:p>
    <w:p w:rsidR="00AA23D0" w:rsidRPr="009F2265" w:rsidRDefault="00AA23D0" w:rsidP="00AA23D0">
      <w:pPr>
        <w:jc w:val="both"/>
        <w:rPr>
          <w:rFonts w:ascii="Times New Roman" w:hAnsi="Times New Roman" w:cs="Times New Roman"/>
          <w:b/>
          <w:sz w:val="24"/>
          <w:szCs w:val="24"/>
        </w:rPr>
      </w:pPr>
    </w:p>
    <w:p w:rsidR="00AA23D0" w:rsidRPr="009F2265" w:rsidRDefault="00AA23D0" w:rsidP="00AA23D0">
      <w:pPr>
        <w:spacing w:after="0"/>
        <w:jc w:val="both"/>
        <w:rPr>
          <w:rFonts w:ascii="Times New Roman" w:hAnsi="Times New Roman" w:cs="Times New Roman"/>
          <w:sz w:val="24"/>
          <w:szCs w:val="24"/>
        </w:rPr>
      </w:pPr>
      <w:r w:rsidRPr="009F2265">
        <w:rPr>
          <w:rFonts w:ascii="Times New Roman" w:hAnsi="Times New Roman" w:cs="Times New Roman"/>
          <w:b/>
          <w:sz w:val="24"/>
          <w:szCs w:val="24"/>
        </w:rPr>
        <w:t>Pályázatok benyújtási határideje</w:t>
      </w:r>
      <w:r w:rsidR="00A77199" w:rsidRPr="009F2265">
        <w:rPr>
          <w:rFonts w:ascii="Times New Roman" w:hAnsi="Times New Roman" w:cs="Times New Roman"/>
          <w:b/>
          <w:sz w:val="24"/>
          <w:szCs w:val="24"/>
        </w:rPr>
        <w:t>:</w:t>
      </w:r>
    </w:p>
    <w:p w:rsidR="00AA23D0" w:rsidRPr="009F2265" w:rsidRDefault="00AA23D0" w:rsidP="00AA23D0">
      <w:pPr>
        <w:spacing w:after="0"/>
        <w:jc w:val="both"/>
        <w:rPr>
          <w:rFonts w:ascii="Times New Roman" w:hAnsi="Times New Roman" w:cs="Times New Roman"/>
          <w:sz w:val="24"/>
          <w:szCs w:val="24"/>
        </w:rPr>
      </w:pPr>
      <w:r w:rsidRPr="009F2265">
        <w:rPr>
          <w:rFonts w:ascii="Times New Roman" w:hAnsi="Times New Roman" w:cs="Times New Roman"/>
          <w:sz w:val="24"/>
          <w:szCs w:val="24"/>
        </w:rPr>
        <w:t>20</w:t>
      </w:r>
      <w:r w:rsidR="00C30490" w:rsidRPr="009F2265">
        <w:rPr>
          <w:rFonts w:ascii="Times New Roman" w:hAnsi="Times New Roman" w:cs="Times New Roman"/>
          <w:sz w:val="24"/>
          <w:szCs w:val="24"/>
        </w:rPr>
        <w:t>20</w:t>
      </w:r>
      <w:r w:rsidRPr="009F2265">
        <w:rPr>
          <w:rFonts w:ascii="Times New Roman" w:hAnsi="Times New Roman" w:cs="Times New Roman"/>
          <w:sz w:val="24"/>
          <w:szCs w:val="24"/>
        </w:rPr>
        <w:t xml:space="preserve">. </w:t>
      </w:r>
      <w:r w:rsidR="00AA2FA0" w:rsidRPr="009F2265">
        <w:rPr>
          <w:rFonts w:ascii="Times New Roman" w:hAnsi="Times New Roman" w:cs="Times New Roman"/>
          <w:sz w:val="24"/>
          <w:szCs w:val="24"/>
        </w:rPr>
        <w:t>szeptember 30.</w:t>
      </w:r>
    </w:p>
    <w:p w:rsidR="00AA23D0" w:rsidRPr="009F2265" w:rsidRDefault="00AA23D0" w:rsidP="00AA23D0">
      <w:pPr>
        <w:spacing w:after="0" w:line="240" w:lineRule="auto"/>
        <w:jc w:val="both"/>
        <w:rPr>
          <w:rFonts w:ascii="Times New Roman" w:hAnsi="Times New Roman" w:cs="Times New Roman"/>
          <w:sz w:val="24"/>
          <w:szCs w:val="24"/>
        </w:rPr>
      </w:pPr>
    </w:p>
    <w:p w:rsidR="00AA23D0" w:rsidRPr="009F2265" w:rsidRDefault="00AA23D0" w:rsidP="00AA23D0">
      <w:pPr>
        <w:spacing w:after="0" w:line="240" w:lineRule="auto"/>
        <w:jc w:val="both"/>
        <w:rPr>
          <w:rFonts w:ascii="Times New Roman" w:hAnsi="Times New Roman" w:cs="Times New Roman"/>
          <w:b/>
          <w:sz w:val="24"/>
          <w:szCs w:val="24"/>
        </w:rPr>
      </w:pPr>
      <w:r w:rsidRPr="009F2265">
        <w:rPr>
          <w:rFonts w:ascii="Times New Roman" w:hAnsi="Times New Roman" w:cs="Times New Roman"/>
          <w:b/>
          <w:sz w:val="24"/>
          <w:szCs w:val="24"/>
        </w:rPr>
        <w:t>Pályázatok benyújtásának módja</w:t>
      </w:r>
    </w:p>
    <w:p w:rsidR="00AA23D0" w:rsidRPr="009F2265" w:rsidRDefault="00AA23D0" w:rsidP="00C30490">
      <w:pPr>
        <w:pStyle w:val="Default"/>
        <w:jc w:val="both"/>
      </w:pPr>
      <w:r w:rsidRPr="009F2265">
        <w:t xml:space="preserve">Pályázni kizárólag a Felelős Vállalkozás Újbuda – Pályázati Adatlapon lehetséges, annak elektronikus, és hiánytalan kitöltésével. A pályázathoz mellékelni kell a gazdasági szervezet létrehozásáról szóló bírósági végzést. A pályázati adatlapok letölthetőek a </w:t>
      </w:r>
      <w:hyperlink r:id="rId9" w:history="1">
        <w:r w:rsidR="00C30490" w:rsidRPr="009F2265">
          <w:rPr>
            <w:rStyle w:val="Hiperhivatkozs"/>
          </w:rPr>
          <w:t>www.ujbuda.hu</w:t>
        </w:r>
      </w:hyperlink>
      <w:r w:rsidR="00C30490" w:rsidRPr="009F2265">
        <w:rPr>
          <w:color w:val="0000FF"/>
        </w:rPr>
        <w:t xml:space="preserve"> </w:t>
      </w:r>
      <w:r w:rsidRPr="009F2265">
        <w:t>internetes oldalról.</w:t>
      </w:r>
    </w:p>
    <w:p w:rsidR="00AA23D0" w:rsidRDefault="00AA23D0" w:rsidP="00AA23D0">
      <w:pPr>
        <w:spacing w:after="0" w:line="240" w:lineRule="auto"/>
        <w:jc w:val="both"/>
        <w:rPr>
          <w:rFonts w:ascii="Times New Roman" w:hAnsi="Times New Roman" w:cs="Times New Roman"/>
          <w:color w:val="000000"/>
          <w:sz w:val="24"/>
          <w:szCs w:val="24"/>
        </w:rPr>
      </w:pPr>
      <w:r w:rsidRPr="009F2265">
        <w:rPr>
          <w:rFonts w:ascii="Times New Roman" w:hAnsi="Times New Roman" w:cs="Times New Roman"/>
          <w:color w:val="000000"/>
          <w:sz w:val="24"/>
          <w:szCs w:val="24"/>
        </w:rPr>
        <w:t>Más formátumban a pályázatokat elfogadni nem tudjuk, azok érvénytelenek.</w:t>
      </w:r>
    </w:p>
    <w:p w:rsidR="009F2265" w:rsidRPr="009F2265" w:rsidRDefault="009F2265" w:rsidP="00AA23D0">
      <w:pPr>
        <w:spacing w:after="0" w:line="240" w:lineRule="auto"/>
        <w:jc w:val="both"/>
        <w:rPr>
          <w:rFonts w:ascii="Times New Roman" w:hAnsi="Times New Roman" w:cs="Times New Roman"/>
          <w:color w:val="000000"/>
          <w:sz w:val="24"/>
          <w:szCs w:val="24"/>
        </w:rPr>
      </w:pPr>
    </w:p>
    <w:p w:rsidR="00A77199" w:rsidRDefault="00A77199" w:rsidP="00A77199">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 xml:space="preserve">Gazdálkodó szervezetek Hivatalunkkal a 2015. CCXXII. törvény 9. § értelmében, feladat- és hatáskörünkbe tartozó ügyekben elektronikusan kötelesek kapcsolatot tartani. Ehhez szükséges, hogy a szervezet rendelkezzen </w:t>
      </w:r>
      <w:r w:rsidRPr="00CE182A">
        <w:rPr>
          <w:rFonts w:ascii="Times New Roman" w:hAnsi="Times New Roman" w:cs="Times New Roman"/>
          <w:b/>
          <w:i/>
          <w:sz w:val="24"/>
          <w:szCs w:val="24"/>
        </w:rPr>
        <w:t>Cégkapu</w:t>
      </w:r>
      <w:r w:rsidRPr="009F2265">
        <w:rPr>
          <w:rFonts w:ascii="Times New Roman" w:hAnsi="Times New Roman" w:cs="Times New Roman"/>
          <w:sz w:val="24"/>
          <w:szCs w:val="24"/>
        </w:rPr>
        <w:t xml:space="preserve"> vagy </w:t>
      </w:r>
      <w:r w:rsidRPr="00CE182A">
        <w:rPr>
          <w:rFonts w:ascii="Times New Roman" w:hAnsi="Times New Roman" w:cs="Times New Roman"/>
          <w:b/>
          <w:i/>
          <w:sz w:val="24"/>
          <w:szCs w:val="24"/>
        </w:rPr>
        <w:t>Ügyfélkapu/Hivatali kapu</w:t>
      </w:r>
      <w:r w:rsidRPr="009F2265">
        <w:rPr>
          <w:rFonts w:ascii="Times New Roman" w:hAnsi="Times New Roman" w:cs="Times New Roman"/>
          <w:sz w:val="24"/>
          <w:szCs w:val="24"/>
        </w:rPr>
        <w:t xml:space="preserve"> hozzáféréssel. </w:t>
      </w:r>
    </w:p>
    <w:p w:rsidR="00C41248" w:rsidRDefault="00C41248">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9F2265" w:rsidRPr="009F2265" w:rsidRDefault="009F2265" w:rsidP="00A77199">
      <w:pPr>
        <w:spacing w:after="0" w:line="240" w:lineRule="auto"/>
        <w:jc w:val="both"/>
        <w:rPr>
          <w:rFonts w:ascii="Times New Roman" w:hAnsi="Times New Roman" w:cs="Times New Roman"/>
          <w:sz w:val="24"/>
          <w:szCs w:val="24"/>
        </w:rPr>
      </w:pPr>
    </w:p>
    <w:p w:rsidR="00A77199" w:rsidRPr="009F2265" w:rsidRDefault="00A77199" w:rsidP="00A77199">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 xml:space="preserve">2018-tól a </w:t>
      </w:r>
      <w:r w:rsidRPr="00CE182A">
        <w:rPr>
          <w:rFonts w:ascii="Times New Roman" w:hAnsi="Times New Roman" w:cs="Times New Roman"/>
          <w:b/>
          <w:i/>
          <w:sz w:val="24"/>
          <w:szCs w:val="24"/>
        </w:rPr>
        <w:t>beküldeni kívánt iratok és annak csatolmányai kizárólag</w:t>
      </w:r>
      <w:r w:rsidRPr="009F2265">
        <w:rPr>
          <w:rFonts w:ascii="Times New Roman" w:hAnsi="Times New Roman" w:cs="Times New Roman"/>
          <w:sz w:val="24"/>
          <w:szCs w:val="24"/>
        </w:rPr>
        <w:t xml:space="preserve"> az alábbi módon nyújthatók be a szervezet saját cégkapu adataival: </w:t>
      </w:r>
    </w:p>
    <w:p w:rsidR="00A77199" w:rsidRPr="009F2265" w:rsidRDefault="00A77199" w:rsidP="00A77199">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 xml:space="preserve">- </w:t>
      </w:r>
      <w:proofErr w:type="spellStart"/>
      <w:r w:rsidRPr="009F2265">
        <w:rPr>
          <w:rFonts w:ascii="Times New Roman" w:hAnsi="Times New Roman" w:cs="Times New Roman"/>
          <w:sz w:val="24"/>
          <w:szCs w:val="24"/>
        </w:rPr>
        <w:t>e-Papíron</w:t>
      </w:r>
      <w:proofErr w:type="spellEnd"/>
      <w:r w:rsidRPr="009F2265">
        <w:rPr>
          <w:rFonts w:ascii="Times New Roman" w:hAnsi="Times New Roman" w:cs="Times New Roman"/>
          <w:sz w:val="24"/>
          <w:szCs w:val="24"/>
        </w:rPr>
        <w:t xml:space="preserve"> vagy </w:t>
      </w:r>
    </w:p>
    <w:p w:rsidR="00A77199" w:rsidRPr="009F2265" w:rsidRDefault="00A77199" w:rsidP="00A77199">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 xml:space="preserve">- az UJBUDA rövid nevű, 202117330 KRID </w:t>
      </w:r>
      <w:proofErr w:type="spellStart"/>
      <w:r w:rsidRPr="009F2265">
        <w:rPr>
          <w:rFonts w:ascii="Times New Roman" w:hAnsi="Times New Roman" w:cs="Times New Roman"/>
          <w:sz w:val="24"/>
          <w:szCs w:val="24"/>
        </w:rPr>
        <w:t>azonosítójú</w:t>
      </w:r>
      <w:proofErr w:type="spellEnd"/>
      <w:r w:rsidRPr="009F2265">
        <w:rPr>
          <w:rFonts w:ascii="Times New Roman" w:hAnsi="Times New Roman" w:cs="Times New Roman"/>
          <w:sz w:val="24"/>
          <w:szCs w:val="24"/>
        </w:rPr>
        <w:t xml:space="preserve"> hivatali kapun keresztül (a legördülő menüben Budapest Főváros XI. kerület Újbuda Önkormányzata néven található). </w:t>
      </w:r>
    </w:p>
    <w:p w:rsidR="00A77199" w:rsidRPr="009F2265" w:rsidRDefault="00A77199" w:rsidP="00A77199">
      <w:pPr>
        <w:spacing w:after="0" w:line="240" w:lineRule="auto"/>
        <w:jc w:val="both"/>
        <w:rPr>
          <w:rFonts w:ascii="Times New Roman" w:hAnsi="Times New Roman" w:cs="Times New Roman"/>
          <w:sz w:val="24"/>
          <w:szCs w:val="24"/>
        </w:rPr>
      </w:pPr>
    </w:p>
    <w:p w:rsidR="00A77199" w:rsidRPr="009F2265" w:rsidRDefault="00A77199" w:rsidP="00A77199">
      <w:pPr>
        <w:spacing w:after="0" w:line="240" w:lineRule="auto"/>
        <w:jc w:val="both"/>
        <w:rPr>
          <w:rFonts w:ascii="Times New Roman" w:hAnsi="Times New Roman" w:cs="Times New Roman"/>
          <w:sz w:val="24"/>
          <w:szCs w:val="24"/>
        </w:rPr>
      </w:pPr>
      <w:r w:rsidRPr="00CE182A">
        <w:rPr>
          <w:rFonts w:ascii="Times New Roman" w:hAnsi="Times New Roman" w:cs="Times New Roman"/>
          <w:b/>
          <w:i/>
          <w:sz w:val="24"/>
          <w:szCs w:val="24"/>
        </w:rPr>
        <w:t>Kizárólag hitelesített</w:t>
      </w:r>
      <w:r w:rsidRPr="009F2265">
        <w:rPr>
          <w:rFonts w:ascii="Times New Roman" w:hAnsi="Times New Roman" w:cs="Times New Roman"/>
          <w:sz w:val="24"/>
          <w:szCs w:val="24"/>
        </w:rPr>
        <w:t xml:space="preserve"> dokumentumokat áll módunkban befogadni, így kérjük, hogy a csatolmányt elektronikus aláírással ellátva küldje el, vagy </w:t>
      </w:r>
      <w:proofErr w:type="spellStart"/>
      <w:r w:rsidRPr="009F2265">
        <w:rPr>
          <w:rFonts w:ascii="Times New Roman" w:hAnsi="Times New Roman" w:cs="Times New Roman"/>
          <w:sz w:val="24"/>
          <w:szCs w:val="24"/>
        </w:rPr>
        <w:t>e-Papíron</w:t>
      </w:r>
      <w:proofErr w:type="spellEnd"/>
      <w:r w:rsidRPr="009F2265">
        <w:rPr>
          <w:rFonts w:ascii="Times New Roman" w:hAnsi="Times New Roman" w:cs="Times New Roman"/>
          <w:sz w:val="24"/>
          <w:szCs w:val="24"/>
        </w:rPr>
        <w:t xml:space="preserve"> keresztül a feltöltést követően a hitelesítés funkciót kiválasztva, AVDH szolgáltatással hitelesítse azt. </w:t>
      </w:r>
    </w:p>
    <w:p w:rsidR="00A77199" w:rsidRPr="00CE182A" w:rsidRDefault="00A77199" w:rsidP="00A77199">
      <w:pPr>
        <w:spacing w:after="0" w:line="240" w:lineRule="auto"/>
        <w:jc w:val="both"/>
        <w:rPr>
          <w:rFonts w:ascii="Times New Roman" w:hAnsi="Times New Roman" w:cs="Times New Roman"/>
          <w:b/>
          <w:i/>
          <w:sz w:val="24"/>
          <w:szCs w:val="24"/>
        </w:rPr>
      </w:pPr>
      <w:r w:rsidRPr="00CE182A">
        <w:rPr>
          <w:rFonts w:ascii="Times New Roman" w:hAnsi="Times New Roman" w:cs="Times New Roman"/>
          <w:b/>
          <w:i/>
          <w:sz w:val="24"/>
          <w:szCs w:val="24"/>
        </w:rPr>
        <w:t xml:space="preserve">Kérjük, hogy pályázati anyagát egy dokumentumként szíveskedjék feltölteni! </w:t>
      </w:r>
    </w:p>
    <w:p w:rsidR="00A77199" w:rsidRPr="009F2265" w:rsidRDefault="00A77199" w:rsidP="00A77199">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Az e-Papír kitöltése során az „Egyéb” témacsoportot és az „Egyéb” ügytípust válassza ki, a tárgy megjelölésénél pedig tüntesse fel a</w:t>
      </w:r>
      <w:r w:rsidR="00543ED0">
        <w:rPr>
          <w:rFonts w:ascii="Times New Roman" w:hAnsi="Times New Roman" w:cs="Times New Roman"/>
          <w:sz w:val="24"/>
          <w:szCs w:val="24"/>
        </w:rPr>
        <w:t xml:space="preserve"> dokumentum típusát és célját (Felelős</w:t>
      </w:r>
      <w:r w:rsidRPr="009F2265">
        <w:rPr>
          <w:rFonts w:ascii="Times New Roman" w:hAnsi="Times New Roman" w:cs="Times New Roman"/>
          <w:sz w:val="24"/>
          <w:szCs w:val="24"/>
        </w:rPr>
        <w:t xml:space="preserve"> Vállalkozás).</w:t>
      </w:r>
    </w:p>
    <w:p w:rsidR="00A77199" w:rsidRPr="009F2265" w:rsidRDefault="00A77199" w:rsidP="00A77199">
      <w:pPr>
        <w:spacing w:after="0" w:line="240" w:lineRule="auto"/>
        <w:jc w:val="both"/>
        <w:rPr>
          <w:rFonts w:ascii="Times New Roman" w:hAnsi="Times New Roman" w:cs="Times New Roman"/>
          <w:sz w:val="24"/>
          <w:szCs w:val="24"/>
        </w:rPr>
      </w:pPr>
    </w:p>
    <w:p w:rsidR="00A77199" w:rsidRPr="009F2265" w:rsidRDefault="00A77199" w:rsidP="00A77199">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 xml:space="preserve">Ha probléma merülne fel az e-ügyintézés során a cégkapuval, az alábbi telefonszámon vagy e-mail címen tud segítséget kérni: </w:t>
      </w:r>
    </w:p>
    <w:p w:rsidR="00A77199" w:rsidRPr="009F2265" w:rsidRDefault="00A77199" w:rsidP="00A77199">
      <w:pPr>
        <w:spacing w:after="0" w:line="240" w:lineRule="auto"/>
        <w:jc w:val="both"/>
        <w:rPr>
          <w:rFonts w:ascii="Times New Roman" w:hAnsi="Times New Roman" w:cs="Times New Roman"/>
          <w:sz w:val="24"/>
          <w:szCs w:val="24"/>
        </w:rPr>
      </w:pPr>
      <w:proofErr w:type="gramStart"/>
      <w:r w:rsidRPr="009F2265">
        <w:rPr>
          <w:rFonts w:ascii="Times New Roman" w:hAnsi="Times New Roman" w:cs="Times New Roman"/>
          <w:sz w:val="24"/>
          <w:szCs w:val="24"/>
        </w:rPr>
        <w:t>email</w:t>
      </w:r>
      <w:proofErr w:type="gramEnd"/>
      <w:r w:rsidRPr="009F2265">
        <w:rPr>
          <w:rFonts w:ascii="Times New Roman" w:hAnsi="Times New Roman" w:cs="Times New Roman"/>
          <w:sz w:val="24"/>
          <w:szCs w:val="24"/>
        </w:rPr>
        <w:t xml:space="preserve">: </w:t>
      </w:r>
      <w:hyperlink r:id="rId10" w:history="1">
        <w:r w:rsidR="00C41248" w:rsidRPr="004C5CBF">
          <w:rPr>
            <w:rStyle w:val="Hiperhivatkozs"/>
            <w:rFonts w:ascii="Times New Roman" w:hAnsi="Times New Roman" w:cs="Times New Roman"/>
            <w:sz w:val="24"/>
            <w:szCs w:val="24"/>
          </w:rPr>
          <w:t>info@smart11.ujbuda.hu</w:t>
        </w:r>
      </w:hyperlink>
      <w:r w:rsidR="00C41248">
        <w:rPr>
          <w:rFonts w:ascii="Times New Roman" w:hAnsi="Times New Roman" w:cs="Times New Roman"/>
          <w:sz w:val="24"/>
          <w:szCs w:val="24"/>
        </w:rPr>
        <w:t xml:space="preserve"> </w:t>
      </w:r>
    </w:p>
    <w:p w:rsidR="00AA23D0" w:rsidRPr="009F2265" w:rsidRDefault="00A77199" w:rsidP="00A77199">
      <w:pPr>
        <w:spacing w:after="0" w:line="240" w:lineRule="auto"/>
        <w:jc w:val="both"/>
        <w:rPr>
          <w:rFonts w:ascii="Times New Roman" w:hAnsi="Times New Roman" w:cs="Times New Roman"/>
          <w:sz w:val="24"/>
          <w:szCs w:val="24"/>
        </w:rPr>
      </w:pPr>
      <w:proofErr w:type="gramStart"/>
      <w:r w:rsidRPr="009F2265">
        <w:rPr>
          <w:rFonts w:ascii="Times New Roman" w:hAnsi="Times New Roman" w:cs="Times New Roman"/>
          <w:sz w:val="24"/>
          <w:szCs w:val="24"/>
        </w:rPr>
        <w:t>telefonszám</w:t>
      </w:r>
      <w:proofErr w:type="gramEnd"/>
      <w:r w:rsidRPr="009F2265">
        <w:rPr>
          <w:rFonts w:ascii="Times New Roman" w:hAnsi="Times New Roman" w:cs="Times New Roman"/>
          <w:sz w:val="24"/>
          <w:szCs w:val="24"/>
        </w:rPr>
        <w:t>:+3613724680</w:t>
      </w:r>
    </w:p>
    <w:p w:rsidR="00A77199" w:rsidRPr="009F2265" w:rsidRDefault="00A77199" w:rsidP="00A77199">
      <w:pPr>
        <w:spacing w:after="0" w:line="240" w:lineRule="auto"/>
        <w:jc w:val="both"/>
        <w:rPr>
          <w:rFonts w:ascii="Times New Roman" w:hAnsi="Times New Roman" w:cs="Times New Roman"/>
          <w:b/>
          <w:sz w:val="24"/>
          <w:szCs w:val="24"/>
        </w:rPr>
      </w:pPr>
    </w:p>
    <w:p w:rsidR="00AA23D0" w:rsidRPr="009F2265" w:rsidRDefault="00AA23D0" w:rsidP="00AA23D0">
      <w:pPr>
        <w:spacing w:after="0" w:line="240" w:lineRule="auto"/>
        <w:jc w:val="both"/>
        <w:rPr>
          <w:rFonts w:ascii="Times New Roman" w:hAnsi="Times New Roman" w:cs="Times New Roman"/>
          <w:b/>
          <w:sz w:val="24"/>
          <w:szCs w:val="24"/>
        </w:rPr>
      </w:pPr>
      <w:r w:rsidRPr="009F2265">
        <w:rPr>
          <w:rFonts w:ascii="Times New Roman" w:hAnsi="Times New Roman" w:cs="Times New Roman"/>
          <w:b/>
          <w:sz w:val="24"/>
          <w:szCs w:val="24"/>
        </w:rPr>
        <w:t>A pályázati döntés várható ideje</w:t>
      </w:r>
    </w:p>
    <w:p w:rsidR="00AA23D0" w:rsidRPr="009F2265" w:rsidRDefault="00C30490" w:rsidP="00AA23D0">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2020</w:t>
      </w:r>
      <w:r w:rsidR="00AA23D0" w:rsidRPr="009F2265">
        <w:rPr>
          <w:rFonts w:ascii="Times New Roman" w:hAnsi="Times New Roman" w:cs="Times New Roman"/>
          <w:sz w:val="24"/>
          <w:szCs w:val="24"/>
        </w:rPr>
        <w:t xml:space="preserve">. </w:t>
      </w:r>
      <w:r w:rsidR="00794091" w:rsidRPr="009F2265">
        <w:rPr>
          <w:rFonts w:ascii="Times New Roman" w:hAnsi="Times New Roman" w:cs="Times New Roman"/>
          <w:sz w:val="24"/>
          <w:szCs w:val="24"/>
        </w:rPr>
        <w:t>decem</w:t>
      </w:r>
      <w:r w:rsidR="00AA23D0" w:rsidRPr="009F2265">
        <w:rPr>
          <w:rFonts w:ascii="Times New Roman" w:hAnsi="Times New Roman" w:cs="Times New Roman"/>
          <w:sz w:val="24"/>
          <w:szCs w:val="24"/>
        </w:rPr>
        <w:t>ber vége.</w:t>
      </w:r>
    </w:p>
    <w:p w:rsidR="00AA23D0" w:rsidRPr="009F2265" w:rsidRDefault="00AA23D0" w:rsidP="00AA23D0">
      <w:pPr>
        <w:spacing w:after="0" w:line="240" w:lineRule="auto"/>
        <w:rPr>
          <w:rFonts w:ascii="Times New Roman" w:hAnsi="Times New Roman" w:cs="Times New Roman"/>
          <w:sz w:val="24"/>
          <w:szCs w:val="24"/>
        </w:rPr>
      </w:pPr>
    </w:p>
    <w:p w:rsidR="00AA23D0" w:rsidRPr="009F2265" w:rsidRDefault="00A77199" w:rsidP="00CE182A">
      <w:pPr>
        <w:spacing w:after="0" w:line="240" w:lineRule="auto"/>
        <w:jc w:val="both"/>
        <w:rPr>
          <w:rFonts w:ascii="Times New Roman" w:hAnsi="Times New Roman" w:cs="Times New Roman"/>
          <w:sz w:val="24"/>
          <w:szCs w:val="24"/>
        </w:rPr>
      </w:pPr>
      <w:r w:rsidRPr="009F2265">
        <w:rPr>
          <w:rFonts w:ascii="Times New Roman" w:hAnsi="Times New Roman" w:cs="Times New Roman"/>
          <w:sz w:val="24"/>
          <w:szCs w:val="24"/>
        </w:rPr>
        <w:t xml:space="preserve">Az elbírálást követően az eredményekről az Önkormányzat értesíti a pályázókat. Az eredmény megjelenik a </w:t>
      </w:r>
      <w:hyperlink r:id="rId11" w:history="1">
        <w:r w:rsidR="00CE182A" w:rsidRPr="004C5CBF">
          <w:rPr>
            <w:rStyle w:val="Hiperhivatkozs"/>
            <w:rFonts w:ascii="Times New Roman" w:hAnsi="Times New Roman" w:cs="Times New Roman"/>
            <w:sz w:val="24"/>
            <w:szCs w:val="24"/>
          </w:rPr>
          <w:t>www.ujbuda.hu</w:t>
        </w:r>
      </w:hyperlink>
      <w:r w:rsidR="00CE182A">
        <w:rPr>
          <w:rFonts w:ascii="Times New Roman" w:hAnsi="Times New Roman" w:cs="Times New Roman"/>
          <w:sz w:val="24"/>
          <w:szCs w:val="24"/>
        </w:rPr>
        <w:t xml:space="preserve"> </w:t>
      </w:r>
      <w:r w:rsidRPr="009F2265">
        <w:rPr>
          <w:rFonts w:ascii="Times New Roman" w:hAnsi="Times New Roman" w:cs="Times New Roman"/>
          <w:sz w:val="24"/>
          <w:szCs w:val="24"/>
        </w:rPr>
        <w:t>internetes oldalon is.</w:t>
      </w:r>
    </w:p>
    <w:p w:rsidR="00A77199" w:rsidRPr="009F2265" w:rsidRDefault="00A77199" w:rsidP="00AA23D0">
      <w:pPr>
        <w:spacing w:after="0" w:line="240" w:lineRule="auto"/>
        <w:rPr>
          <w:rFonts w:ascii="Times New Roman" w:hAnsi="Times New Roman" w:cs="Times New Roman"/>
          <w:sz w:val="24"/>
          <w:szCs w:val="24"/>
        </w:rPr>
      </w:pPr>
    </w:p>
    <w:p w:rsidR="00A77199" w:rsidRPr="009F2265" w:rsidRDefault="00A77199" w:rsidP="00AA23D0">
      <w:pPr>
        <w:spacing w:after="0" w:line="240" w:lineRule="auto"/>
        <w:rPr>
          <w:rFonts w:ascii="Times New Roman" w:hAnsi="Times New Roman" w:cs="Times New Roman"/>
          <w:sz w:val="24"/>
          <w:szCs w:val="24"/>
        </w:rPr>
      </w:pPr>
    </w:p>
    <w:p w:rsidR="00AA23D0" w:rsidRPr="009F2265" w:rsidRDefault="00C30490" w:rsidP="00AA23D0">
      <w:pPr>
        <w:spacing w:after="0" w:line="240" w:lineRule="auto"/>
        <w:rPr>
          <w:rFonts w:ascii="Times New Roman" w:hAnsi="Times New Roman" w:cs="Times New Roman"/>
          <w:sz w:val="24"/>
          <w:szCs w:val="24"/>
        </w:rPr>
      </w:pPr>
      <w:r w:rsidRPr="009F2265">
        <w:rPr>
          <w:rFonts w:ascii="Times New Roman" w:hAnsi="Times New Roman" w:cs="Times New Roman"/>
          <w:sz w:val="24"/>
          <w:szCs w:val="24"/>
        </w:rPr>
        <w:t>Budapest, 2020</w:t>
      </w:r>
      <w:r w:rsidR="00AA23D0" w:rsidRPr="009F2265">
        <w:rPr>
          <w:rFonts w:ascii="Times New Roman" w:hAnsi="Times New Roman" w:cs="Times New Roman"/>
          <w:sz w:val="24"/>
          <w:szCs w:val="24"/>
        </w:rPr>
        <w:t>.</w:t>
      </w:r>
      <w:proofErr w:type="gramStart"/>
      <w:r w:rsidR="003F2D71" w:rsidRPr="009F2265">
        <w:rPr>
          <w:rFonts w:ascii="Times New Roman" w:hAnsi="Times New Roman" w:cs="Times New Roman"/>
          <w:sz w:val="24"/>
          <w:szCs w:val="24"/>
        </w:rPr>
        <w:t>..</w:t>
      </w:r>
      <w:r w:rsidR="00AA23D0" w:rsidRPr="009F2265">
        <w:rPr>
          <w:rFonts w:ascii="Times New Roman" w:hAnsi="Times New Roman" w:cs="Times New Roman"/>
          <w:sz w:val="24"/>
          <w:szCs w:val="24"/>
        </w:rPr>
        <w:t>.</w:t>
      </w:r>
      <w:proofErr w:type="gramEnd"/>
    </w:p>
    <w:p w:rsidR="00AA23D0" w:rsidRPr="009F2265" w:rsidRDefault="00AA23D0" w:rsidP="00AA23D0">
      <w:pPr>
        <w:spacing w:after="0" w:line="240" w:lineRule="auto"/>
        <w:rPr>
          <w:rFonts w:ascii="Times New Roman" w:hAnsi="Times New Roman" w:cs="Times New Roman"/>
          <w:sz w:val="24"/>
          <w:szCs w:val="24"/>
        </w:rPr>
      </w:pPr>
    </w:p>
    <w:p w:rsidR="00AA23D0" w:rsidRPr="009F2265" w:rsidRDefault="00AA23D0" w:rsidP="00AA23D0">
      <w:pPr>
        <w:ind w:left="5040" w:firstLine="720"/>
        <w:jc w:val="both"/>
        <w:rPr>
          <w:rFonts w:ascii="Times New Roman" w:hAnsi="Times New Roman" w:cs="Times New Roman"/>
          <w:sz w:val="24"/>
          <w:szCs w:val="24"/>
        </w:rPr>
      </w:pPr>
    </w:p>
    <w:p w:rsidR="00AA23D0" w:rsidRPr="009F2265" w:rsidRDefault="00060937" w:rsidP="00060937">
      <w:pPr>
        <w:spacing w:after="0" w:line="240" w:lineRule="auto"/>
        <w:ind w:left="4536"/>
        <w:jc w:val="center"/>
        <w:rPr>
          <w:rFonts w:ascii="Times New Roman" w:hAnsi="Times New Roman" w:cs="Times New Roman"/>
          <w:sz w:val="24"/>
          <w:szCs w:val="24"/>
        </w:rPr>
      </w:pPr>
      <w:r w:rsidRPr="009F2265">
        <w:rPr>
          <w:rFonts w:ascii="Times New Roman" w:hAnsi="Times New Roman" w:cs="Times New Roman"/>
          <w:sz w:val="24"/>
          <w:szCs w:val="24"/>
        </w:rPr>
        <w:t>Dr. László Imre</w:t>
      </w:r>
      <w:r w:rsidR="00A77199" w:rsidRPr="009F2265">
        <w:rPr>
          <w:rFonts w:ascii="Times New Roman" w:hAnsi="Times New Roman" w:cs="Times New Roman"/>
          <w:sz w:val="24"/>
          <w:szCs w:val="24"/>
        </w:rPr>
        <w:t xml:space="preserve"> s.k.</w:t>
      </w:r>
    </w:p>
    <w:p w:rsidR="00AA23D0" w:rsidRPr="009F2265" w:rsidRDefault="00AA23D0" w:rsidP="00060937">
      <w:pPr>
        <w:spacing w:after="0" w:line="240" w:lineRule="auto"/>
        <w:ind w:left="4536"/>
        <w:jc w:val="center"/>
        <w:rPr>
          <w:rFonts w:ascii="Times New Roman" w:hAnsi="Times New Roman" w:cs="Times New Roman"/>
          <w:sz w:val="24"/>
          <w:szCs w:val="24"/>
        </w:rPr>
      </w:pPr>
      <w:proofErr w:type="gramStart"/>
      <w:r w:rsidRPr="009F2265">
        <w:rPr>
          <w:rFonts w:ascii="Times New Roman" w:hAnsi="Times New Roman" w:cs="Times New Roman"/>
          <w:sz w:val="24"/>
          <w:szCs w:val="24"/>
        </w:rPr>
        <w:t>polgármester</w:t>
      </w:r>
      <w:proofErr w:type="gramEnd"/>
    </w:p>
    <w:p w:rsidR="00AA23D0" w:rsidRPr="009F2265" w:rsidRDefault="00AA23D0" w:rsidP="00AA23D0">
      <w:pPr>
        <w:ind w:left="5040" w:firstLine="720"/>
        <w:jc w:val="both"/>
        <w:rPr>
          <w:rFonts w:ascii="Times New Roman" w:hAnsi="Times New Roman" w:cs="Times New Roman"/>
          <w:sz w:val="24"/>
          <w:szCs w:val="24"/>
        </w:rPr>
      </w:pPr>
    </w:p>
    <w:p w:rsidR="00AA23D0" w:rsidRPr="009F2265" w:rsidRDefault="00AA23D0" w:rsidP="00AA23D0">
      <w:pPr>
        <w:spacing w:after="0" w:line="240" w:lineRule="auto"/>
        <w:rPr>
          <w:rFonts w:ascii="Times New Roman" w:hAnsi="Times New Roman" w:cs="Times New Roman"/>
          <w:sz w:val="24"/>
          <w:szCs w:val="24"/>
        </w:rPr>
      </w:pPr>
    </w:p>
    <w:p w:rsidR="00AA23D0" w:rsidRPr="009F2265" w:rsidRDefault="00AA23D0">
      <w:pPr>
        <w:rPr>
          <w:rFonts w:ascii="Times New Roman" w:hAnsi="Times New Roman" w:cs="Times New Roman"/>
          <w:sz w:val="24"/>
          <w:szCs w:val="24"/>
        </w:rPr>
      </w:pPr>
    </w:p>
    <w:p w:rsidR="00AA23D0" w:rsidRPr="009F2265" w:rsidRDefault="00AA23D0">
      <w:pPr>
        <w:rPr>
          <w:rFonts w:ascii="Times New Roman" w:hAnsi="Times New Roman" w:cs="Times New Roman"/>
          <w:sz w:val="24"/>
          <w:szCs w:val="24"/>
        </w:rPr>
      </w:pPr>
    </w:p>
    <w:sectPr w:rsidR="00AA23D0" w:rsidRPr="009F2265" w:rsidSect="00074BD2">
      <w:headerReference w:type="default" r:id="rId12"/>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D2" w:rsidRDefault="008A19D2" w:rsidP="00AA23D0">
      <w:pPr>
        <w:spacing w:after="0" w:line="240" w:lineRule="auto"/>
      </w:pPr>
      <w:r>
        <w:separator/>
      </w:r>
    </w:p>
  </w:endnote>
  <w:endnote w:type="continuationSeparator" w:id="0">
    <w:p w:rsidR="008A19D2" w:rsidRDefault="008A19D2" w:rsidP="00AA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D2" w:rsidRDefault="008A19D2" w:rsidP="00AA23D0">
      <w:pPr>
        <w:spacing w:after="0" w:line="240" w:lineRule="auto"/>
      </w:pPr>
      <w:r>
        <w:separator/>
      </w:r>
    </w:p>
  </w:footnote>
  <w:footnote w:type="continuationSeparator" w:id="0">
    <w:p w:rsidR="008A19D2" w:rsidRDefault="008A19D2" w:rsidP="00AA2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9D2" w:rsidRDefault="0055728B" w:rsidP="0055728B">
    <w:pPr>
      <w:tabs>
        <w:tab w:val="left" w:pos="724"/>
      </w:tabs>
      <w:spacing w:line="14" w:lineRule="auto"/>
      <w:jc w:val="right"/>
      <w:rPr>
        <w:sz w:val="20"/>
        <w:szCs w:val="20"/>
      </w:rPr>
    </w:pPr>
    <w:r>
      <w:rPr>
        <w:noProof/>
        <w:lang w:eastAsia="hu-HU"/>
      </w:rPr>
      <w:drawing>
        <wp:anchor distT="0" distB="0" distL="114300" distR="114300" simplePos="0" relativeHeight="251662336" behindDoc="0" locked="0" layoutInCell="1" allowOverlap="1" wp14:anchorId="40BB80E9" wp14:editId="744D3592">
          <wp:simplePos x="0" y="0"/>
          <wp:positionH relativeFrom="column">
            <wp:posOffset>4714875</wp:posOffset>
          </wp:positionH>
          <wp:positionV relativeFrom="paragraph">
            <wp:posOffset>-7437</wp:posOffset>
          </wp:positionV>
          <wp:extent cx="915035" cy="751840"/>
          <wp:effectExtent l="0" t="0" r="0" b="0"/>
          <wp:wrapNone/>
          <wp:docPr id="1" name="Kép 1" descr="\\smart-fs01\USERS2\Home\users\VargaK\Dokumentumok\Logo_VEGLE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rt-fs01\USERS2\Home\users\VargaK\Dokumentumok\Logo_VEGLEG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5035" cy="751840"/>
                  </a:xfrm>
                  <a:prstGeom prst="rect">
                    <a:avLst/>
                  </a:prstGeom>
                  <a:noFill/>
                  <a:ln>
                    <a:noFill/>
                  </a:ln>
                </pic:spPr>
              </pic:pic>
            </a:graphicData>
          </a:graphic>
          <wp14:sizeRelV relativeFrom="margin">
            <wp14:pctHeight>0</wp14:pctHeight>
          </wp14:sizeRelV>
        </wp:anchor>
      </w:drawing>
    </w:r>
    <w:r w:rsidRPr="00D675A1">
      <w:rPr>
        <w:noProof/>
        <w:sz w:val="48"/>
        <w:szCs w:val="48"/>
        <w:lang w:eastAsia="hu-HU"/>
      </w:rPr>
      <w:drawing>
        <wp:anchor distT="0" distB="0" distL="114300" distR="114300" simplePos="0" relativeHeight="251661312" behindDoc="0" locked="0" layoutInCell="1" allowOverlap="1" wp14:anchorId="383E9B1E" wp14:editId="54D19288">
          <wp:simplePos x="0" y="0"/>
          <wp:positionH relativeFrom="column">
            <wp:posOffset>81915</wp:posOffset>
          </wp:positionH>
          <wp:positionV relativeFrom="paragraph">
            <wp:posOffset>-85725</wp:posOffset>
          </wp:positionV>
          <wp:extent cx="934720" cy="828040"/>
          <wp:effectExtent l="0" t="0" r="0" b="0"/>
          <wp:wrapTopAndBottom/>
          <wp:docPr id="16" name="Kép 16" descr="Újbuda logó_új_szöveg nélkü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Újbuda logó_új_szöveg nélkül"/>
                  <pic:cNvPicPr>
                    <a:picLocks noChangeAspect="1" noChangeArrowheads="1"/>
                  </pic:cNvPicPr>
                </pic:nvPicPr>
                <pic:blipFill>
                  <a:blip r:embed="rId2" cstate="print">
                    <a:extLst>
                      <a:ext uri="{28A0092B-C50C-407E-A947-70E740481C1C}">
                        <a14:useLocalDpi xmlns:a14="http://schemas.microsoft.com/office/drawing/2010/main" val="0"/>
                      </a:ext>
                    </a:extLst>
                  </a:blip>
                  <a:srcRect b="25000"/>
                  <a:stretch>
                    <a:fillRect/>
                  </a:stretch>
                </pic:blipFill>
                <pic:spPr bwMode="auto">
                  <a:xfrm>
                    <a:off x="0" y="0"/>
                    <a:ext cx="934720" cy="828040"/>
                  </a:xfrm>
                  <a:prstGeom prst="rect">
                    <a:avLst/>
                  </a:prstGeom>
                  <a:noFill/>
                  <a:ln>
                    <a:noFill/>
                  </a:ln>
                </pic:spPr>
              </pic:pic>
            </a:graphicData>
          </a:graphic>
          <wp14:sizeRelH relativeFrom="page">
            <wp14:pctWidth>0</wp14:pctWidth>
          </wp14:sizeRelH>
          <wp14:sizeRelV relativeFrom="margin">
            <wp14:pctHeight>0</wp14:pctHeight>
          </wp14:sizeRelV>
        </wp:anchor>
      </w:drawing>
    </w:r>
    <w:r w:rsidR="008A19D2">
      <w:rPr>
        <w:noProof/>
        <w:lang w:eastAsia="hu-HU"/>
      </w:rPr>
      <mc:AlternateContent>
        <mc:Choice Requires="wpg">
          <w:drawing>
            <wp:anchor distT="0" distB="0" distL="114300" distR="114300" simplePos="0" relativeHeight="251659264" behindDoc="1" locked="0" layoutInCell="1" allowOverlap="1" wp14:anchorId="06EF53EF" wp14:editId="2673BA36">
              <wp:simplePos x="0" y="0"/>
              <wp:positionH relativeFrom="page">
                <wp:posOffset>942449</wp:posOffset>
              </wp:positionH>
              <wp:positionV relativeFrom="page">
                <wp:posOffset>448785</wp:posOffset>
              </wp:positionV>
              <wp:extent cx="5675630" cy="859790"/>
              <wp:effectExtent l="0" t="0" r="2032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5630" cy="859790"/>
                        <a:chOff x="1589" y="713"/>
                        <a:chExt cx="8938" cy="1354"/>
                      </a:xfrm>
                    </wpg:grpSpPr>
                    <wpg:grpSp>
                      <wpg:cNvPr id="4" name="Group 11"/>
                      <wpg:cNvGrpSpPr>
                        <a:grpSpLocks/>
                      </wpg:cNvGrpSpPr>
                      <wpg:grpSpPr bwMode="auto">
                        <a:xfrm>
                          <a:off x="1589" y="713"/>
                          <a:ext cx="8938" cy="2"/>
                          <a:chOff x="1589" y="713"/>
                          <a:chExt cx="8938" cy="2"/>
                        </a:xfrm>
                      </wpg:grpSpPr>
                      <wps:wsp>
                        <wps:cNvPr id="5" name="Freeform 12"/>
                        <wps:cNvSpPr>
                          <a:spLocks/>
                        </wps:cNvSpPr>
                        <wps:spPr bwMode="auto">
                          <a:xfrm>
                            <a:off x="1589" y="713"/>
                            <a:ext cx="8938" cy="2"/>
                          </a:xfrm>
                          <a:custGeom>
                            <a:avLst/>
                            <a:gdLst>
                              <a:gd name="T0" fmla="+- 0 1589 1589"/>
                              <a:gd name="T1" fmla="*/ T0 w 8938"/>
                              <a:gd name="T2" fmla="+- 0 10526 1589"/>
                              <a:gd name="T3" fmla="*/ T2 w 8938"/>
                            </a:gdLst>
                            <a:ahLst/>
                            <a:cxnLst>
                              <a:cxn ang="0">
                                <a:pos x="T1" y="0"/>
                              </a:cxn>
                              <a:cxn ang="0">
                                <a:pos x="T3" y="0"/>
                              </a:cxn>
                            </a:cxnLst>
                            <a:rect l="0" t="0" r="r" b="b"/>
                            <a:pathLst>
                              <a:path w="8938">
                                <a:moveTo>
                                  <a:pt x="0" y="0"/>
                                </a:moveTo>
                                <a:lnTo>
                                  <a:pt x="8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9"/>
                      <wpg:cNvGrpSpPr>
                        <a:grpSpLocks/>
                      </wpg:cNvGrpSpPr>
                      <wpg:grpSpPr bwMode="auto">
                        <a:xfrm>
                          <a:off x="1594" y="718"/>
                          <a:ext cx="2" cy="1349"/>
                          <a:chOff x="1594" y="718"/>
                          <a:chExt cx="2" cy="1349"/>
                        </a:xfrm>
                      </wpg:grpSpPr>
                      <wps:wsp>
                        <wps:cNvPr id="7" name="Freeform 10"/>
                        <wps:cNvSpPr>
                          <a:spLocks/>
                        </wps:cNvSpPr>
                        <wps:spPr bwMode="auto">
                          <a:xfrm>
                            <a:off x="1594" y="718"/>
                            <a:ext cx="2" cy="1349"/>
                          </a:xfrm>
                          <a:custGeom>
                            <a:avLst/>
                            <a:gdLst>
                              <a:gd name="T0" fmla="+- 0 718 718"/>
                              <a:gd name="T1" fmla="*/ 718 h 1349"/>
                              <a:gd name="T2" fmla="+- 0 2066 718"/>
                              <a:gd name="T3" fmla="*/ 2066 h 1349"/>
                            </a:gdLst>
                            <a:ahLst/>
                            <a:cxnLst>
                              <a:cxn ang="0">
                                <a:pos x="0" y="T1"/>
                              </a:cxn>
                              <a:cxn ang="0">
                                <a:pos x="0" y="T3"/>
                              </a:cxn>
                            </a:cxnLst>
                            <a:rect l="0" t="0" r="r" b="b"/>
                            <a:pathLst>
                              <a:path h="1349">
                                <a:moveTo>
                                  <a:pt x="0" y="0"/>
                                </a:moveTo>
                                <a:lnTo>
                                  <a:pt x="0" y="1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
                      <wpg:cNvGrpSpPr>
                        <a:grpSpLocks/>
                      </wpg:cNvGrpSpPr>
                      <wpg:grpSpPr bwMode="auto">
                        <a:xfrm>
                          <a:off x="1589" y="2062"/>
                          <a:ext cx="8938" cy="2"/>
                          <a:chOff x="1589" y="2062"/>
                          <a:chExt cx="8938" cy="2"/>
                        </a:xfrm>
                      </wpg:grpSpPr>
                      <wps:wsp>
                        <wps:cNvPr id="9" name="Freeform 8"/>
                        <wps:cNvSpPr>
                          <a:spLocks/>
                        </wps:cNvSpPr>
                        <wps:spPr bwMode="auto">
                          <a:xfrm>
                            <a:off x="1589" y="2062"/>
                            <a:ext cx="8938" cy="2"/>
                          </a:xfrm>
                          <a:custGeom>
                            <a:avLst/>
                            <a:gdLst>
                              <a:gd name="T0" fmla="+- 0 1589 1589"/>
                              <a:gd name="T1" fmla="*/ T0 w 8938"/>
                              <a:gd name="T2" fmla="+- 0 10526 1589"/>
                              <a:gd name="T3" fmla="*/ T2 w 8938"/>
                            </a:gdLst>
                            <a:ahLst/>
                            <a:cxnLst>
                              <a:cxn ang="0">
                                <a:pos x="T1" y="0"/>
                              </a:cxn>
                              <a:cxn ang="0">
                                <a:pos x="T3" y="0"/>
                              </a:cxn>
                            </a:cxnLst>
                            <a:rect l="0" t="0" r="r" b="b"/>
                            <a:pathLst>
                              <a:path w="8938">
                                <a:moveTo>
                                  <a:pt x="0" y="0"/>
                                </a:moveTo>
                                <a:lnTo>
                                  <a:pt x="893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
                      <wpg:cNvGrpSpPr>
                        <a:grpSpLocks/>
                      </wpg:cNvGrpSpPr>
                      <wpg:grpSpPr bwMode="auto">
                        <a:xfrm>
                          <a:off x="6058" y="718"/>
                          <a:ext cx="2" cy="1349"/>
                          <a:chOff x="6058" y="718"/>
                          <a:chExt cx="2" cy="1349"/>
                        </a:xfrm>
                      </wpg:grpSpPr>
                      <wps:wsp>
                        <wps:cNvPr id="11" name="Freeform 6"/>
                        <wps:cNvSpPr>
                          <a:spLocks/>
                        </wps:cNvSpPr>
                        <wps:spPr bwMode="auto">
                          <a:xfrm>
                            <a:off x="6058" y="718"/>
                            <a:ext cx="2" cy="1349"/>
                          </a:xfrm>
                          <a:custGeom>
                            <a:avLst/>
                            <a:gdLst>
                              <a:gd name="T0" fmla="+- 0 718 718"/>
                              <a:gd name="T1" fmla="*/ 718 h 1349"/>
                              <a:gd name="T2" fmla="+- 0 2066 718"/>
                              <a:gd name="T3" fmla="*/ 2066 h 1349"/>
                            </a:gdLst>
                            <a:ahLst/>
                            <a:cxnLst>
                              <a:cxn ang="0">
                                <a:pos x="0" y="T1"/>
                              </a:cxn>
                              <a:cxn ang="0">
                                <a:pos x="0" y="T3"/>
                              </a:cxn>
                            </a:cxnLst>
                            <a:rect l="0" t="0" r="r" b="b"/>
                            <a:pathLst>
                              <a:path h="1349">
                                <a:moveTo>
                                  <a:pt x="0" y="0"/>
                                </a:moveTo>
                                <a:lnTo>
                                  <a:pt x="0" y="1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3"/>
                      <wpg:cNvGrpSpPr>
                        <a:grpSpLocks/>
                      </wpg:cNvGrpSpPr>
                      <wpg:grpSpPr bwMode="auto">
                        <a:xfrm>
                          <a:off x="10522" y="718"/>
                          <a:ext cx="2" cy="1349"/>
                          <a:chOff x="10522" y="718"/>
                          <a:chExt cx="2" cy="1349"/>
                        </a:xfrm>
                      </wpg:grpSpPr>
                      <wps:wsp>
                        <wps:cNvPr id="13" name="Freeform 4"/>
                        <wps:cNvSpPr>
                          <a:spLocks/>
                        </wps:cNvSpPr>
                        <wps:spPr bwMode="auto">
                          <a:xfrm>
                            <a:off x="10522" y="718"/>
                            <a:ext cx="2" cy="1349"/>
                          </a:xfrm>
                          <a:custGeom>
                            <a:avLst/>
                            <a:gdLst>
                              <a:gd name="T0" fmla="+- 0 718 718"/>
                              <a:gd name="T1" fmla="*/ 718 h 1349"/>
                              <a:gd name="T2" fmla="+- 0 2066 718"/>
                              <a:gd name="T3" fmla="*/ 2066 h 1349"/>
                            </a:gdLst>
                            <a:ahLst/>
                            <a:cxnLst>
                              <a:cxn ang="0">
                                <a:pos x="0" y="T1"/>
                              </a:cxn>
                              <a:cxn ang="0">
                                <a:pos x="0" y="T3"/>
                              </a:cxn>
                            </a:cxnLst>
                            <a:rect l="0" t="0" r="r" b="b"/>
                            <a:pathLst>
                              <a:path h="1349">
                                <a:moveTo>
                                  <a:pt x="0" y="0"/>
                                </a:moveTo>
                                <a:lnTo>
                                  <a:pt x="0" y="134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4.2pt;margin-top:35.35pt;width:446.9pt;height:67.7pt;z-index:-251657216;mso-position-horizontal-relative:page;mso-position-vertical-relative:page" coordorigin="1589,713" coordsize="8938,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">
              <v:group id="Group 11" o:spid="_x0000_s1027" style="position:absolute;left:1589;top:713;width:8938;height:2" coordorigin="1589,713" coordsize="89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2" o:spid="_x0000_s1028" style="position:absolute;left:1589;top:713;width:8938;height:2;visibility:visible;mso-wrap-style:square;v-text-anchor:top" coordsize="8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qSC8EA&#10;AADaAAAADwAAAGRycy9kb3ducmV2LnhtbESP3YrCMBSE7xd8h3AE79ZUwVWqUfzBZW+1PsChOduW&#10;bU7aJNbq028EwcthZr5hVpve1KIj5yvLCibjBARxbnXFhYJLdvxcgPABWWNtmRTcycNmPfhYYart&#10;jU/UnUMhIoR9igrKEJpUSp+XZNCPbUMcvV/rDIYoXSG1w1uEm1pOk+RLGqw4LpTY0L6k/O98NQrm&#10;bWivHT784ZHd21OR9W76vVNqNOy3SxCB+vAOv9o/WsEMnlfiD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qkgvBAAAA2gAAAA8AAAAAAAAAAAAAAAAAmAIAAGRycy9kb3du&#10;cmV2LnhtbFBLBQYAAAAABAAEAPUAAACGAwAAAAA=&#10;" path="m,l8937,e" filled="f" strokeweight=".58pt">
                  <v:path arrowok="t" o:connecttype="custom" o:connectlocs="0,0;8937,0" o:connectangles="0,0"/>
                </v:shape>
              </v:group>
              <v:group id="Group 9" o:spid="_x0000_s1029" style="position:absolute;left:1594;top:718;width:2;height:1349" coordorigin="1594,718" coordsize="2,1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0" o:spid="_x0000_s1030" style="position:absolute;left:1594;top:718;width:2;height:1349;visibility:visible;mso-wrap-style:square;v-text-anchor:top" coordsize="2,1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kucEA&#10;AADaAAAADwAAAGRycy9kb3ducmV2LnhtbESP3WoCMRSE7wu+QzgF72pWL2xdjVLEP0pvjD7AITnd&#10;Xbo5WZKo69s3gtDLYWa+YRar3rXiSiE2nhWMRwUIYuNtw5WC82n79gEiJmSLrWdScKcIq+XgZYGl&#10;9Tc+0lWnSmQIxxIV1Cl1pZTR1OQwjnxHnL0fHxymLEMlbcBbhrtWTopiKh02nBdq7Ghdk/nVF6cA&#10;9ffBbDbBbGdhN95/HXU667tSw9f+cw4iUZ/+w8/2wSp4h8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l5LnBAAAA2gAAAA8AAAAAAAAAAAAAAAAAmAIAAGRycy9kb3du&#10;cmV2LnhtbFBLBQYAAAAABAAEAPUAAACGAwAAAAA=&#10;" path="m,l,1348e" filled="f" strokeweight=".58pt">
                  <v:path arrowok="t" o:connecttype="custom" o:connectlocs="0,718;0,2066" o:connectangles="0,0"/>
                </v:shape>
              </v:group>
              <v:group id="Group 7" o:spid="_x0000_s1031" style="position:absolute;left:1589;top:2062;width:8938;height:2" coordorigin="1589,2062" coordsize="89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8" o:spid="_x0000_s1032" style="position:absolute;left:1589;top:2062;width:8938;height:2;visibility:visible;mso-wrap-style:square;v-text-anchor:top" coordsize="89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YDsEA&#10;AADaAAAADwAAAGRycy9kb3ducmV2LnhtbESPzW7CMBCE75V4B2uRuBUHDhQCBvEjql4hPMAq3iZR&#10;43VimxB4+hoJieNoZr7RrDa9qUVHzleWFUzGCQji3OqKCwWX7Pg5B+EDssbaMim4k4fNevCxwlTb&#10;G5+oO4dCRAj7FBWUITSplD4vyaAf24Y4er/WGQxRukJqh7cIN7WcJslMGqw4LpTY0L6k/O98NQq+&#10;2tBeO3z4wyO7t6ci6930e6fUaNhvlyAC9eEdfrV/tIIFPK/EGy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nmA7BAAAA2gAAAA8AAAAAAAAAAAAAAAAAmAIAAGRycy9kb3du&#10;cmV2LnhtbFBLBQYAAAAABAAEAPUAAACGAwAAAAA=&#10;" path="m,l8937,e" filled="f" strokeweight=".58pt">
                  <v:path arrowok="t" o:connecttype="custom" o:connectlocs="0,0;8937,0" o:connectangles="0,0"/>
                </v:shape>
              </v:group>
              <v:group id="Group 5" o:spid="_x0000_s1033" style="position:absolute;left:6058;top:718;width:2;height:1349" coordorigin="6058,718" coordsize="2,1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6" o:spid="_x0000_s1034" style="position:absolute;left:6058;top:718;width:2;height:1349;visibility:visible;mso-wrap-style:square;v-text-anchor:top" coordsize="2,1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igTsAA&#10;AADbAAAADwAAAGRycy9kb3ducmV2LnhtbERPzWoCMRC+F3yHMEJvNbseSrs1ioh/lF5MfYAhGXcX&#10;N5Mlibq+vREKvc3H9zuzxeA6caUQW88KykkBgth423Kt4Pi7efsAEROyxc4zKbhThMV89DLDyvob&#10;H+iqUy1yCMcKFTQp9ZWU0TTkME58T5y5kw8OU4ahljbgLYe7Tk6L4l06bDk3NNjTqiFz1henAPXP&#10;3qzXwWw+w7bcfR90Ouq7Uq/jYfkFItGQ/sV/7r3N80t4/pIP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igTsAAAADbAAAADwAAAAAAAAAAAAAAAACYAgAAZHJzL2Rvd25y&#10;ZXYueG1sUEsFBgAAAAAEAAQA9QAAAIUDAAAAAA==&#10;" path="m,l,1348e" filled="f" strokeweight=".58pt">
                  <v:path arrowok="t" o:connecttype="custom" o:connectlocs="0,718;0,2066" o:connectangles="0,0"/>
                </v:shape>
              </v:group>
              <v:group id="Group 3" o:spid="_x0000_s1035" style="position:absolute;left:10522;top:718;width:2;height:1349" coordorigin="10522,718" coordsize="2,1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4" o:spid="_x0000_s1036" style="position:absolute;left:10522;top:718;width:2;height:1349;visibility:visible;mso-wrap-style:square;v-text-anchor:top" coordsize="2,1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bosAA&#10;AADbAAAADwAAAGRycy9kb3ducmV2LnhtbERP22oCMRB9L/gPYQq+1awKpa5GKeKN0hejHzAk092l&#10;m8mSRF3/vhGEvs3hXGex6l0rrhRi41nBeFSAIDbeNlwpOJ+2bx8gYkK22HomBXeKsFoOXhZYWn/j&#10;I111qkQO4ViigjqlrpQympocxpHviDP344PDlGGopA14y+GulZOieJcOG84NNXa0rsn86otTgPr7&#10;YDabYLazsBvvv446nfVdqeFr/zkHkahP/+Kn+2Dz/Ck8fs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abosAAAADbAAAADwAAAAAAAAAAAAAAAACYAgAAZHJzL2Rvd25y&#10;ZXYueG1sUEsFBgAAAAAEAAQA9QAAAIUDAAAAAA==&#10;" path="m,l,1348e" filled="f" strokeweight=".58pt">
                  <v:path arrowok="t" o:connecttype="custom" o:connectlocs="0,718;0,2066" o:connectangles="0,0"/>
                </v:shape>
              </v:group>
              <w10:wrap anchorx="page" anchory="page"/>
            </v:group>
          </w:pict>
        </mc:Fallback>
      </mc:AlternateContent>
    </w:r>
  </w:p>
  <w:p w:rsidR="008A19D2" w:rsidRDefault="008A19D2" w:rsidP="0055728B">
    <w:pPr>
      <w:pStyle w:val="lfej"/>
      <w:tabs>
        <w:tab w:val="clear" w:pos="4536"/>
        <w:tab w:val="clear" w:pos="9072"/>
        <w:tab w:val="left" w:pos="1140"/>
        <w:tab w:val="left" w:pos="780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C36BB"/>
    <w:multiLevelType w:val="hybridMultilevel"/>
    <w:tmpl w:val="A26813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C6B3775"/>
    <w:multiLevelType w:val="hybridMultilevel"/>
    <w:tmpl w:val="88709A4C"/>
    <w:lvl w:ilvl="0" w:tplc="344E1AF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308E6F49"/>
    <w:multiLevelType w:val="hybridMultilevel"/>
    <w:tmpl w:val="267A6C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858429D"/>
    <w:multiLevelType w:val="hybridMultilevel"/>
    <w:tmpl w:val="E2FA1A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D0"/>
    <w:rsid w:val="00060937"/>
    <w:rsid w:val="00074BD2"/>
    <w:rsid w:val="00091763"/>
    <w:rsid w:val="00133D2B"/>
    <w:rsid w:val="00141C04"/>
    <w:rsid w:val="00217998"/>
    <w:rsid w:val="00220B85"/>
    <w:rsid w:val="002A1668"/>
    <w:rsid w:val="002D7C57"/>
    <w:rsid w:val="00306AEF"/>
    <w:rsid w:val="00382A5C"/>
    <w:rsid w:val="003859CB"/>
    <w:rsid w:val="003F2D71"/>
    <w:rsid w:val="00446049"/>
    <w:rsid w:val="004757E7"/>
    <w:rsid w:val="00491938"/>
    <w:rsid w:val="004D2311"/>
    <w:rsid w:val="0051577D"/>
    <w:rsid w:val="00543ED0"/>
    <w:rsid w:val="0055728B"/>
    <w:rsid w:val="005D561C"/>
    <w:rsid w:val="0065411F"/>
    <w:rsid w:val="00794091"/>
    <w:rsid w:val="00877425"/>
    <w:rsid w:val="00894D86"/>
    <w:rsid w:val="008A19D2"/>
    <w:rsid w:val="008B0102"/>
    <w:rsid w:val="008D14C6"/>
    <w:rsid w:val="00933E4E"/>
    <w:rsid w:val="0093487C"/>
    <w:rsid w:val="00977B93"/>
    <w:rsid w:val="009C7084"/>
    <w:rsid w:val="009F2265"/>
    <w:rsid w:val="00A215D9"/>
    <w:rsid w:val="00A77199"/>
    <w:rsid w:val="00A91224"/>
    <w:rsid w:val="00AA23D0"/>
    <w:rsid w:val="00AA2FA0"/>
    <w:rsid w:val="00B90182"/>
    <w:rsid w:val="00BA78E6"/>
    <w:rsid w:val="00C30490"/>
    <w:rsid w:val="00C41248"/>
    <w:rsid w:val="00C61545"/>
    <w:rsid w:val="00CE182A"/>
    <w:rsid w:val="00CE702C"/>
    <w:rsid w:val="00DF1E7D"/>
    <w:rsid w:val="00E21D62"/>
    <w:rsid w:val="00E25BA1"/>
    <w:rsid w:val="00E3391F"/>
    <w:rsid w:val="00E4399E"/>
    <w:rsid w:val="00F0706C"/>
    <w:rsid w:val="00F47200"/>
    <w:rsid w:val="00FD7E83"/>
    <w:rsid w:val="00FF71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A23D0"/>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A23D0"/>
    <w:pPr>
      <w:tabs>
        <w:tab w:val="center" w:pos="4536"/>
        <w:tab w:val="right" w:pos="9072"/>
      </w:tabs>
      <w:spacing w:after="0" w:line="240" w:lineRule="auto"/>
    </w:pPr>
  </w:style>
  <w:style w:type="character" w:customStyle="1" w:styleId="lfejChar">
    <w:name w:val="Élőfej Char"/>
    <w:basedOn w:val="Bekezdsalapbettpusa"/>
    <w:link w:val="lfej"/>
    <w:uiPriority w:val="99"/>
    <w:rsid w:val="00AA23D0"/>
  </w:style>
  <w:style w:type="paragraph" w:styleId="llb">
    <w:name w:val="footer"/>
    <w:basedOn w:val="Norml"/>
    <w:link w:val="llbChar"/>
    <w:uiPriority w:val="99"/>
    <w:unhideWhenUsed/>
    <w:rsid w:val="00AA23D0"/>
    <w:pPr>
      <w:tabs>
        <w:tab w:val="center" w:pos="4536"/>
        <w:tab w:val="right" w:pos="9072"/>
      </w:tabs>
      <w:spacing w:after="0" w:line="240" w:lineRule="auto"/>
    </w:pPr>
  </w:style>
  <w:style w:type="character" w:customStyle="1" w:styleId="llbChar">
    <w:name w:val="Élőláb Char"/>
    <w:basedOn w:val="Bekezdsalapbettpusa"/>
    <w:link w:val="llb"/>
    <w:uiPriority w:val="99"/>
    <w:rsid w:val="00AA23D0"/>
  </w:style>
  <w:style w:type="paragraph" w:styleId="Buborkszveg">
    <w:name w:val="Balloon Text"/>
    <w:basedOn w:val="Norml"/>
    <w:link w:val="BuborkszvegChar"/>
    <w:uiPriority w:val="99"/>
    <w:semiHidden/>
    <w:unhideWhenUsed/>
    <w:rsid w:val="00AA23D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A23D0"/>
    <w:rPr>
      <w:rFonts w:ascii="Tahoma" w:hAnsi="Tahoma" w:cs="Tahoma"/>
      <w:sz w:val="16"/>
      <w:szCs w:val="16"/>
    </w:rPr>
  </w:style>
  <w:style w:type="paragraph" w:styleId="Listaszerbekezds">
    <w:name w:val="List Paragraph"/>
    <w:basedOn w:val="Norml"/>
    <w:uiPriority w:val="34"/>
    <w:qFormat/>
    <w:rsid w:val="00AA23D0"/>
    <w:pPr>
      <w:spacing w:after="0" w:line="240" w:lineRule="auto"/>
      <w:ind w:left="720"/>
      <w:contextualSpacing/>
    </w:pPr>
  </w:style>
  <w:style w:type="paragraph" w:customStyle="1" w:styleId="Default">
    <w:name w:val="Default"/>
    <w:rsid w:val="00AA23D0"/>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C30490"/>
    <w:rPr>
      <w:color w:val="0000FF" w:themeColor="hyperlink"/>
      <w:u w:val="single"/>
    </w:rPr>
  </w:style>
  <w:style w:type="character" w:styleId="Jegyzethivatkozs">
    <w:name w:val="annotation reference"/>
    <w:basedOn w:val="Bekezdsalapbettpusa"/>
    <w:uiPriority w:val="99"/>
    <w:semiHidden/>
    <w:unhideWhenUsed/>
    <w:rsid w:val="00133D2B"/>
    <w:rPr>
      <w:sz w:val="16"/>
      <w:szCs w:val="16"/>
    </w:rPr>
  </w:style>
  <w:style w:type="paragraph" w:styleId="Jegyzetszveg">
    <w:name w:val="annotation text"/>
    <w:basedOn w:val="Norml"/>
    <w:link w:val="JegyzetszvegChar"/>
    <w:uiPriority w:val="99"/>
    <w:semiHidden/>
    <w:unhideWhenUsed/>
    <w:rsid w:val="00133D2B"/>
    <w:pPr>
      <w:spacing w:line="240" w:lineRule="auto"/>
    </w:pPr>
    <w:rPr>
      <w:sz w:val="20"/>
      <w:szCs w:val="20"/>
    </w:rPr>
  </w:style>
  <w:style w:type="character" w:customStyle="1" w:styleId="JegyzetszvegChar">
    <w:name w:val="Jegyzetszöveg Char"/>
    <w:basedOn w:val="Bekezdsalapbettpusa"/>
    <w:link w:val="Jegyzetszveg"/>
    <w:uiPriority w:val="99"/>
    <w:semiHidden/>
    <w:rsid w:val="00133D2B"/>
    <w:rPr>
      <w:sz w:val="20"/>
      <w:szCs w:val="20"/>
    </w:rPr>
  </w:style>
  <w:style w:type="paragraph" w:styleId="Megjegyzstrgya">
    <w:name w:val="annotation subject"/>
    <w:basedOn w:val="Jegyzetszveg"/>
    <w:next w:val="Jegyzetszveg"/>
    <w:link w:val="MegjegyzstrgyaChar"/>
    <w:uiPriority w:val="99"/>
    <w:semiHidden/>
    <w:unhideWhenUsed/>
    <w:rsid w:val="00133D2B"/>
    <w:rPr>
      <w:b/>
      <w:bCs/>
    </w:rPr>
  </w:style>
  <w:style w:type="character" w:customStyle="1" w:styleId="MegjegyzstrgyaChar">
    <w:name w:val="Megjegyzés tárgya Char"/>
    <w:basedOn w:val="JegyzetszvegChar"/>
    <w:link w:val="Megjegyzstrgya"/>
    <w:uiPriority w:val="99"/>
    <w:semiHidden/>
    <w:rsid w:val="00133D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A23D0"/>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A23D0"/>
    <w:pPr>
      <w:tabs>
        <w:tab w:val="center" w:pos="4536"/>
        <w:tab w:val="right" w:pos="9072"/>
      </w:tabs>
      <w:spacing w:after="0" w:line="240" w:lineRule="auto"/>
    </w:pPr>
  </w:style>
  <w:style w:type="character" w:customStyle="1" w:styleId="lfejChar">
    <w:name w:val="Élőfej Char"/>
    <w:basedOn w:val="Bekezdsalapbettpusa"/>
    <w:link w:val="lfej"/>
    <w:uiPriority w:val="99"/>
    <w:rsid w:val="00AA23D0"/>
  </w:style>
  <w:style w:type="paragraph" w:styleId="llb">
    <w:name w:val="footer"/>
    <w:basedOn w:val="Norml"/>
    <w:link w:val="llbChar"/>
    <w:uiPriority w:val="99"/>
    <w:unhideWhenUsed/>
    <w:rsid w:val="00AA23D0"/>
    <w:pPr>
      <w:tabs>
        <w:tab w:val="center" w:pos="4536"/>
        <w:tab w:val="right" w:pos="9072"/>
      </w:tabs>
      <w:spacing w:after="0" w:line="240" w:lineRule="auto"/>
    </w:pPr>
  </w:style>
  <w:style w:type="character" w:customStyle="1" w:styleId="llbChar">
    <w:name w:val="Élőláb Char"/>
    <w:basedOn w:val="Bekezdsalapbettpusa"/>
    <w:link w:val="llb"/>
    <w:uiPriority w:val="99"/>
    <w:rsid w:val="00AA23D0"/>
  </w:style>
  <w:style w:type="paragraph" w:styleId="Buborkszveg">
    <w:name w:val="Balloon Text"/>
    <w:basedOn w:val="Norml"/>
    <w:link w:val="BuborkszvegChar"/>
    <w:uiPriority w:val="99"/>
    <w:semiHidden/>
    <w:unhideWhenUsed/>
    <w:rsid w:val="00AA23D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A23D0"/>
    <w:rPr>
      <w:rFonts w:ascii="Tahoma" w:hAnsi="Tahoma" w:cs="Tahoma"/>
      <w:sz w:val="16"/>
      <w:szCs w:val="16"/>
    </w:rPr>
  </w:style>
  <w:style w:type="paragraph" w:styleId="Listaszerbekezds">
    <w:name w:val="List Paragraph"/>
    <w:basedOn w:val="Norml"/>
    <w:uiPriority w:val="34"/>
    <w:qFormat/>
    <w:rsid w:val="00AA23D0"/>
    <w:pPr>
      <w:spacing w:after="0" w:line="240" w:lineRule="auto"/>
      <w:ind w:left="720"/>
      <w:contextualSpacing/>
    </w:pPr>
  </w:style>
  <w:style w:type="paragraph" w:customStyle="1" w:styleId="Default">
    <w:name w:val="Default"/>
    <w:rsid w:val="00AA23D0"/>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C30490"/>
    <w:rPr>
      <w:color w:val="0000FF" w:themeColor="hyperlink"/>
      <w:u w:val="single"/>
    </w:rPr>
  </w:style>
  <w:style w:type="character" w:styleId="Jegyzethivatkozs">
    <w:name w:val="annotation reference"/>
    <w:basedOn w:val="Bekezdsalapbettpusa"/>
    <w:uiPriority w:val="99"/>
    <w:semiHidden/>
    <w:unhideWhenUsed/>
    <w:rsid w:val="00133D2B"/>
    <w:rPr>
      <w:sz w:val="16"/>
      <w:szCs w:val="16"/>
    </w:rPr>
  </w:style>
  <w:style w:type="paragraph" w:styleId="Jegyzetszveg">
    <w:name w:val="annotation text"/>
    <w:basedOn w:val="Norml"/>
    <w:link w:val="JegyzetszvegChar"/>
    <w:uiPriority w:val="99"/>
    <w:semiHidden/>
    <w:unhideWhenUsed/>
    <w:rsid w:val="00133D2B"/>
    <w:pPr>
      <w:spacing w:line="240" w:lineRule="auto"/>
    </w:pPr>
    <w:rPr>
      <w:sz w:val="20"/>
      <w:szCs w:val="20"/>
    </w:rPr>
  </w:style>
  <w:style w:type="character" w:customStyle="1" w:styleId="JegyzetszvegChar">
    <w:name w:val="Jegyzetszöveg Char"/>
    <w:basedOn w:val="Bekezdsalapbettpusa"/>
    <w:link w:val="Jegyzetszveg"/>
    <w:uiPriority w:val="99"/>
    <w:semiHidden/>
    <w:rsid w:val="00133D2B"/>
    <w:rPr>
      <w:sz w:val="20"/>
      <w:szCs w:val="20"/>
    </w:rPr>
  </w:style>
  <w:style w:type="paragraph" w:styleId="Megjegyzstrgya">
    <w:name w:val="annotation subject"/>
    <w:basedOn w:val="Jegyzetszveg"/>
    <w:next w:val="Jegyzetszveg"/>
    <w:link w:val="MegjegyzstrgyaChar"/>
    <w:uiPriority w:val="99"/>
    <w:semiHidden/>
    <w:unhideWhenUsed/>
    <w:rsid w:val="00133D2B"/>
    <w:rPr>
      <w:b/>
      <w:bCs/>
    </w:rPr>
  </w:style>
  <w:style w:type="character" w:customStyle="1" w:styleId="MegjegyzstrgyaChar">
    <w:name w:val="Megjegyzés tárgya Char"/>
    <w:basedOn w:val="JegyzetszvegChar"/>
    <w:link w:val="Megjegyzstrgya"/>
    <w:uiPriority w:val="99"/>
    <w:semiHidden/>
    <w:rsid w:val="00133D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jbuda.hu" TargetMode="External"/><Relationship Id="rId5" Type="http://schemas.openxmlformats.org/officeDocument/2006/relationships/settings" Target="settings.xml"/><Relationship Id="rId10" Type="http://schemas.openxmlformats.org/officeDocument/2006/relationships/hyperlink" Target="mailto:info@smart11.ujbuda.hu" TargetMode="External"/><Relationship Id="rId4" Type="http://schemas.microsoft.com/office/2007/relationships/stylesWithEffects" Target="stylesWithEffects.xml"/><Relationship Id="rId9" Type="http://schemas.openxmlformats.org/officeDocument/2006/relationships/hyperlink" Target="http://www.ujbuda.h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6AA38-8E07-4A26-84A6-E75C3AC4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1053</Words>
  <Characters>7266</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VargaK</dc:creator>
  <cp:lastModifiedBy>Gódor Ildikó</cp:lastModifiedBy>
  <cp:revision>3</cp:revision>
  <dcterms:created xsi:type="dcterms:W3CDTF">2020-06-03T12:51:00Z</dcterms:created>
  <dcterms:modified xsi:type="dcterms:W3CDTF">2020-06-03T14:15:00Z</dcterms:modified>
</cp:coreProperties>
</file>